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Default="00383C1A" w:rsidP="00F5399F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8B236B" w:rsidRPr="008B236B" w:rsidRDefault="008B236B" w:rsidP="008B236B">
      <w:pPr>
        <w:jc w:val="both"/>
        <w:rPr>
          <w:b/>
          <w:snapToGrid/>
          <w:sz w:val="28"/>
          <w:szCs w:val="28"/>
        </w:rPr>
      </w:pPr>
      <w:r w:rsidRPr="008B236B">
        <w:rPr>
          <w:b/>
          <w:snapToGrid/>
          <w:sz w:val="28"/>
          <w:szCs w:val="28"/>
        </w:rPr>
        <w:t>Порядок взыскания задолженности для мобилизованных граждан имеет определенные особенности</w:t>
      </w:r>
    </w:p>
    <w:p w:rsidR="00AD425E" w:rsidRPr="00797CCF" w:rsidRDefault="00797CCF" w:rsidP="00AD425E">
      <w:pPr>
        <w:jc w:val="both"/>
        <w:rPr>
          <w:b/>
          <w:snapToGrid/>
          <w:sz w:val="28"/>
          <w:szCs w:val="28"/>
          <w:lang w:val="en-US"/>
        </w:rPr>
      </w:pPr>
      <w:r>
        <w:rPr>
          <w:b/>
          <w:snapToGrid/>
          <w:sz w:val="28"/>
          <w:szCs w:val="28"/>
          <w:lang w:val="en-US"/>
        </w:rPr>
        <w:t xml:space="preserve"> </w:t>
      </w:r>
    </w:p>
    <w:p w:rsidR="008B236B" w:rsidRPr="008B236B" w:rsidRDefault="008B236B" w:rsidP="008B236B">
      <w:pPr>
        <w:jc w:val="both"/>
        <w:rPr>
          <w:snapToGrid/>
          <w:sz w:val="28"/>
          <w:szCs w:val="28"/>
        </w:rPr>
      </w:pPr>
      <w:r w:rsidRPr="008B236B">
        <w:rPr>
          <w:snapToGrid/>
          <w:sz w:val="28"/>
          <w:szCs w:val="28"/>
        </w:rPr>
        <w:t>При наличии у физического лица или индивидуального предпринимателя задолженности по налогам, сборам, страховым взносам, пеням, штрафам, процентам налоговый орган направляет требование об ее уплате (</w:t>
      </w:r>
      <w:hyperlink r:id="rId6" w:tgtFrame="_blank" w:history="1">
        <w:r w:rsidRPr="008B236B">
          <w:rPr>
            <w:rStyle w:val="a3"/>
            <w:snapToGrid/>
            <w:sz w:val="28"/>
            <w:szCs w:val="28"/>
          </w:rPr>
          <w:t>ст. 69 НК РФ</w:t>
        </w:r>
      </w:hyperlink>
      <w:r w:rsidRPr="008B236B">
        <w:rPr>
          <w:snapToGrid/>
          <w:sz w:val="28"/>
          <w:szCs w:val="28"/>
        </w:rPr>
        <w:t>). Документ формируется не позднее трех месяцев со дня возникновения отрицательного сальдо единого налогового счета (ЕНС). Если отрицательное значение не превышает 3 тыс. рублей - не позднее одного года. В случае неисполнения требования выносится решение о взыскании (</w:t>
      </w:r>
      <w:hyperlink r:id="rId7" w:tgtFrame="_blank" w:history="1">
        <w:r w:rsidRPr="008B236B">
          <w:rPr>
            <w:rStyle w:val="a3"/>
            <w:snapToGrid/>
            <w:sz w:val="28"/>
            <w:szCs w:val="28"/>
          </w:rPr>
          <w:t>ст. 46 НК РФ</w:t>
        </w:r>
      </w:hyperlink>
      <w:r w:rsidRPr="008B236B">
        <w:rPr>
          <w:snapToGrid/>
          <w:sz w:val="28"/>
          <w:szCs w:val="28"/>
        </w:rPr>
        <w:t>), действие которого прекращается только при наличии у налогоплательщика положительного либо нулевого сальдо ЕНС.</w:t>
      </w:r>
    </w:p>
    <w:p w:rsidR="008B236B" w:rsidRPr="008B236B" w:rsidRDefault="008B236B" w:rsidP="008B236B">
      <w:pPr>
        <w:jc w:val="both"/>
        <w:rPr>
          <w:snapToGrid/>
          <w:sz w:val="28"/>
          <w:szCs w:val="28"/>
        </w:rPr>
      </w:pPr>
    </w:p>
    <w:p w:rsidR="008B236B" w:rsidRPr="008B236B" w:rsidRDefault="008B236B" w:rsidP="008B236B">
      <w:pPr>
        <w:jc w:val="both"/>
        <w:rPr>
          <w:snapToGrid/>
          <w:sz w:val="28"/>
          <w:szCs w:val="28"/>
        </w:rPr>
      </w:pPr>
      <w:r w:rsidRPr="008B236B">
        <w:rPr>
          <w:snapToGrid/>
          <w:sz w:val="28"/>
          <w:szCs w:val="28"/>
        </w:rPr>
        <w:t>В отношении граждан, призванных в соответствии с Указом Президента Российской Федерации от 21.09.2022 </w:t>
      </w:r>
      <w:hyperlink r:id="rId8" w:tgtFrame="_blank" w:history="1">
        <w:r w:rsidRPr="008B236B">
          <w:rPr>
            <w:rStyle w:val="a3"/>
            <w:snapToGrid/>
            <w:sz w:val="28"/>
            <w:szCs w:val="28"/>
          </w:rPr>
          <w:t>№ 647</w:t>
        </w:r>
      </w:hyperlink>
      <w:r w:rsidRPr="008B236B">
        <w:rPr>
          <w:snapToGrid/>
          <w:sz w:val="28"/>
          <w:szCs w:val="28"/>
        </w:rPr>
        <w:t> на военную службу по мобилизации в Вооруженные Силы Российской Федерации, согласно постановлению Правительства Российской Федерации от 20.10.2022 </w:t>
      </w:r>
      <w:hyperlink r:id="rId9" w:tgtFrame="_blank" w:history="1">
        <w:r w:rsidRPr="008B236B">
          <w:rPr>
            <w:rStyle w:val="a3"/>
            <w:snapToGrid/>
            <w:sz w:val="28"/>
            <w:szCs w:val="28"/>
          </w:rPr>
          <w:t>№ 1874</w:t>
        </w:r>
      </w:hyperlink>
      <w:r w:rsidRPr="008B236B">
        <w:rPr>
          <w:snapToGrid/>
          <w:sz w:val="28"/>
          <w:szCs w:val="28"/>
        </w:rPr>
        <w:t> предельные сроки направления требования об уплате задолженности, а также принятия решения о взыскании увеличены на 6 месяцев. При этом сроки принятия мер взыскания в отношении задолженности, возникшей до 24.02.2022, не изменились.</w:t>
      </w:r>
    </w:p>
    <w:p w:rsidR="008B236B" w:rsidRPr="008B236B" w:rsidRDefault="008B236B" w:rsidP="008B236B">
      <w:pPr>
        <w:jc w:val="both"/>
        <w:rPr>
          <w:snapToGrid/>
          <w:sz w:val="28"/>
          <w:szCs w:val="28"/>
        </w:rPr>
      </w:pPr>
    </w:p>
    <w:p w:rsidR="008B236B" w:rsidRPr="008B236B" w:rsidRDefault="008B236B" w:rsidP="008B236B">
      <w:pPr>
        <w:jc w:val="both"/>
        <w:rPr>
          <w:snapToGrid/>
          <w:sz w:val="28"/>
          <w:szCs w:val="28"/>
        </w:rPr>
      </w:pPr>
      <w:r w:rsidRPr="008B236B">
        <w:rPr>
          <w:snapToGrid/>
          <w:sz w:val="28"/>
          <w:szCs w:val="28"/>
        </w:rPr>
        <w:t xml:space="preserve">Кроме того, согласно действующему законодательству отзыв требования об уплате задолженности или решения налогового органа о взыскании не предусмотрен. </w:t>
      </w:r>
      <w:proofErr w:type="gramStart"/>
      <w:r w:rsidRPr="008B236B">
        <w:rPr>
          <w:snapToGrid/>
          <w:sz w:val="28"/>
          <w:szCs w:val="28"/>
        </w:rPr>
        <w:t>Если исполнительный орган начал осуществлять процедуру взыскания денежных средств со счетов должника и (или) за счет иного имущества, несмотря на наличие ограничительных мер, то для приостановления взыскания мобилизованному гражданину или членам его семьи (с приложением документов, подтверждающих родство члена семьи) необходимо обратиться в кредитную организацию или к судебному приставу, исполняющему соответствующее поручение о взыскании задолженности, для урегулирования ситуации.</w:t>
      </w:r>
      <w:proofErr w:type="gramEnd"/>
    </w:p>
    <w:p w:rsidR="008B236B" w:rsidRPr="008B236B" w:rsidRDefault="008B236B" w:rsidP="008B236B">
      <w:pPr>
        <w:jc w:val="both"/>
        <w:rPr>
          <w:snapToGrid/>
          <w:sz w:val="28"/>
          <w:szCs w:val="28"/>
        </w:rPr>
      </w:pPr>
    </w:p>
    <w:p w:rsidR="008B236B" w:rsidRPr="008B236B" w:rsidRDefault="008B236B" w:rsidP="008B236B">
      <w:pPr>
        <w:jc w:val="both"/>
        <w:rPr>
          <w:snapToGrid/>
          <w:sz w:val="28"/>
          <w:szCs w:val="28"/>
        </w:rPr>
      </w:pPr>
      <w:r w:rsidRPr="008B236B">
        <w:rPr>
          <w:snapToGrid/>
          <w:sz w:val="28"/>
          <w:szCs w:val="28"/>
        </w:rPr>
        <w:t>Ознакомиться со всеми нюансами процедуры взыскания задолженности можно на сайте налоговой службы в специальном </w:t>
      </w:r>
      <w:hyperlink r:id="rId10" w:tgtFrame="_blank" w:history="1">
        <w:r w:rsidRPr="008B236B">
          <w:rPr>
            <w:rStyle w:val="a3"/>
            <w:snapToGrid/>
            <w:sz w:val="28"/>
            <w:szCs w:val="28"/>
          </w:rPr>
          <w:t>разделе</w:t>
        </w:r>
      </w:hyperlink>
      <w:r w:rsidRPr="008B236B">
        <w:rPr>
          <w:snapToGrid/>
          <w:sz w:val="28"/>
          <w:szCs w:val="28"/>
        </w:rPr>
        <w:t>.</w:t>
      </w:r>
    </w:p>
    <w:p w:rsidR="00020455" w:rsidRPr="00AD425E" w:rsidRDefault="00020455" w:rsidP="008B236B">
      <w:pPr>
        <w:jc w:val="both"/>
        <w:rPr>
          <w:sz w:val="24"/>
          <w:szCs w:val="24"/>
        </w:rPr>
      </w:pPr>
      <w:bookmarkStart w:id="0" w:name="_GoBack"/>
      <w:bookmarkEnd w:id="0"/>
    </w:p>
    <w:sectPr w:rsidR="00020455" w:rsidRPr="00AD425E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7B8B"/>
    <w:multiLevelType w:val="multilevel"/>
    <w:tmpl w:val="C23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946CC"/>
    <w:rsid w:val="001D5D26"/>
    <w:rsid w:val="001F074B"/>
    <w:rsid w:val="002F18C0"/>
    <w:rsid w:val="00381F43"/>
    <w:rsid w:val="00383C1A"/>
    <w:rsid w:val="00393940"/>
    <w:rsid w:val="00393F2E"/>
    <w:rsid w:val="003A11FB"/>
    <w:rsid w:val="003B2243"/>
    <w:rsid w:val="003B2DE1"/>
    <w:rsid w:val="005E4019"/>
    <w:rsid w:val="006252D2"/>
    <w:rsid w:val="006763AA"/>
    <w:rsid w:val="006A4377"/>
    <w:rsid w:val="006B7C60"/>
    <w:rsid w:val="007849F9"/>
    <w:rsid w:val="00797CCF"/>
    <w:rsid w:val="007D3D35"/>
    <w:rsid w:val="00816892"/>
    <w:rsid w:val="008203F4"/>
    <w:rsid w:val="00841E07"/>
    <w:rsid w:val="00861096"/>
    <w:rsid w:val="00890895"/>
    <w:rsid w:val="008B236B"/>
    <w:rsid w:val="008B6314"/>
    <w:rsid w:val="009614C2"/>
    <w:rsid w:val="009656DA"/>
    <w:rsid w:val="009709AC"/>
    <w:rsid w:val="00A36CF4"/>
    <w:rsid w:val="00A532DA"/>
    <w:rsid w:val="00A667A4"/>
    <w:rsid w:val="00AB0462"/>
    <w:rsid w:val="00AD425E"/>
    <w:rsid w:val="00B1604D"/>
    <w:rsid w:val="00B619B0"/>
    <w:rsid w:val="00B908F3"/>
    <w:rsid w:val="00BB2AE0"/>
    <w:rsid w:val="00BB4D12"/>
    <w:rsid w:val="00CC216D"/>
    <w:rsid w:val="00D97081"/>
    <w:rsid w:val="00DB4C4A"/>
    <w:rsid w:val="00DE700C"/>
    <w:rsid w:val="00E529EE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092100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log.garant.ru/fns/nk/e3b4936b9aad06dabb2a6618c97197d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log.garant.ru/fns/nk/e3b4936b9aad06dabb2a6618c97197d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alog.gov.ru/rn38/taxation/debt/collect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10220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4</cp:revision>
  <cp:lastPrinted>2024-06-05T04:05:00Z</cp:lastPrinted>
  <dcterms:created xsi:type="dcterms:W3CDTF">2024-06-05T04:05:00Z</dcterms:created>
  <dcterms:modified xsi:type="dcterms:W3CDTF">2024-06-05T04:06:00Z</dcterms:modified>
</cp:coreProperties>
</file>