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7771FD" w:rsidRPr="007771FD" w:rsidRDefault="007771FD" w:rsidP="007771FD">
      <w:pPr>
        <w:jc w:val="both"/>
        <w:rPr>
          <w:b/>
          <w:snapToGrid/>
          <w:sz w:val="28"/>
          <w:szCs w:val="28"/>
        </w:rPr>
      </w:pPr>
      <w:bookmarkStart w:id="0" w:name="_GoBack"/>
      <w:r w:rsidRPr="007771FD">
        <w:rPr>
          <w:b/>
          <w:snapToGrid/>
          <w:sz w:val="28"/>
          <w:szCs w:val="28"/>
        </w:rPr>
        <w:t>В установленных законом случаях нужно сообщить в налоговый орган об открытии организацией обособленного подразделения</w:t>
      </w:r>
    </w:p>
    <w:bookmarkEnd w:id="0"/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7771FD" w:rsidRPr="007771FD" w:rsidRDefault="007771FD" w:rsidP="007771FD">
      <w:pPr>
        <w:shd w:val="clear" w:color="auto" w:fill="FFFFFF"/>
        <w:contextualSpacing/>
        <w:jc w:val="both"/>
        <w:rPr>
          <w:sz w:val="28"/>
          <w:szCs w:val="28"/>
        </w:rPr>
      </w:pPr>
      <w:r w:rsidRPr="007771FD">
        <w:rPr>
          <w:sz w:val="28"/>
          <w:szCs w:val="28"/>
        </w:rPr>
        <w:t>В рамках расширения бизнеса организации могут запланировать создание одного или несколько обособленных подразделений. Таковым является любое подразделение, по месту нахождения которого оборудованы стационарные рабочие места (</w:t>
      </w:r>
      <w:hyperlink r:id="rId6" w:tgtFrame="_blank" w:history="1">
        <w:r w:rsidRPr="007771FD">
          <w:rPr>
            <w:rStyle w:val="a3"/>
            <w:sz w:val="28"/>
            <w:szCs w:val="28"/>
          </w:rPr>
          <w:t>ст. 11 НК РФ</w:t>
        </w:r>
      </w:hyperlink>
      <w:r w:rsidRPr="007771FD">
        <w:rPr>
          <w:sz w:val="28"/>
          <w:szCs w:val="28"/>
        </w:rPr>
        <w:t>). Они создаются преимущественно в виде представительств или филиалов. Представительством является подразделение, которое представляет интересы юридического лица и осуществляет их защиту. Филиал осуществляет все его функции или их часть, в том числе функции представительства. Постановка на налоговый учет филиала или представительства осуществляется автоматически на основании данных, поданных в </w:t>
      </w:r>
      <w:hyperlink r:id="rId7" w:tgtFrame="_blank" w:history="1">
        <w:r w:rsidRPr="007771FD">
          <w:rPr>
            <w:rStyle w:val="a3"/>
            <w:sz w:val="28"/>
            <w:szCs w:val="28"/>
          </w:rPr>
          <w:t>Единый государственный реестр юридических лиц</w:t>
        </w:r>
      </w:hyperlink>
      <w:r w:rsidRPr="007771FD">
        <w:rPr>
          <w:sz w:val="28"/>
          <w:szCs w:val="28"/>
        </w:rPr>
        <w:t>. В случае создания юридическим лицом иного обособленного подразделения, о нем нужно сообщить в налоговый орган по месту нахождения организации в течение одного месяца.</w:t>
      </w:r>
    </w:p>
    <w:p w:rsidR="007771FD" w:rsidRPr="007771FD" w:rsidRDefault="007771FD" w:rsidP="007771FD">
      <w:pPr>
        <w:shd w:val="clear" w:color="auto" w:fill="FFFFFF"/>
        <w:contextualSpacing/>
        <w:jc w:val="both"/>
        <w:rPr>
          <w:sz w:val="28"/>
          <w:szCs w:val="28"/>
        </w:rPr>
      </w:pPr>
    </w:p>
    <w:p w:rsidR="007771FD" w:rsidRPr="007771FD" w:rsidRDefault="007771FD" w:rsidP="007771FD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7771FD">
        <w:rPr>
          <w:sz w:val="28"/>
          <w:szCs w:val="28"/>
        </w:rPr>
        <w:t>Подать сообщение формы </w:t>
      </w:r>
      <w:hyperlink r:id="rId8" w:tgtFrame="_blank" w:history="1">
        <w:r w:rsidRPr="007771FD">
          <w:rPr>
            <w:rStyle w:val="a3"/>
            <w:sz w:val="28"/>
            <w:szCs w:val="28"/>
          </w:rPr>
          <w:t>№ С-09-3-1</w:t>
        </w:r>
      </w:hyperlink>
      <w:r w:rsidRPr="007771FD">
        <w:rPr>
          <w:sz w:val="28"/>
          <w:szCs w:val="28"/>
        </w:rPr>
        <w:t> с указанием адреса места нахождения в соответствии со сведениями, содержащимися в Государственном адресном реестре, можно лично обратившись в инспекцию, направить по почте заказным письмом, в электронном виде по ТКС или через «Личный кабинет налогоплательщика» </w:t>
      </w:r>
      <w:hyperlink r:id="rId9" w:tgtFrame="_blank" w:history="1">
        <w:r w:rsidRPr="007771FD">
          <w:rPr>
            <w:rStyle w:val="a3"/>
            <w:sz w:val="28"/>
            <w:szCs w:val="28"/>
          </w:rPr>
          <w:t>юридического лица</w:t>
        </w:r>
      </w:hyperlink>
      <w:r w:rsidRPr="007771FD">
        <w:rPr>
          <w:sz w:val="28"/>
          <w:szCs w:val="28"/>
        </w:rPr>
        <w:t>. При этом электронное сообщение должно быть подписано усиленной квалифицированной электронной подписью.</w:t>
      </w:r>
      <w:proofErr w:type="gramEnd"/>
    </w:p>
    <w:p w:rsidR="00020455" w:rsidRDefault="00020455" w:rsidP="007771FD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771FD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8/related_activities/accounting/recording_yl/charge/435037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38/service/egrip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9d78f2e21a0e8d6e5a75ac4e4a93983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2024-05-27T02:02:00Z</dcterms:created>
  <dcterms:modified xsi:type="dcterms:W3CDTF">2024-05-27T02:02:00Z</dcterms:modified>
</cp:coreProperties>
</file>