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01" w:rsidRDefault="00987633" w:rsidP="00EF4125">
      <w:pPr>
        <w:pStyle w:val="30"/>
        <w:shd w:val="clear" w:color="auto" w:fill="auto"/>
        <w:ind w:right="20"/>
      </w:pPr>
      <w:r>
        <w:t>1</w:t>
      </w:r>
      <w:r w:rsidR="00EB55DB">
        <w:t>8</w:t>
      </w:r>
      <w:r w:rsidR="00316AC6">
        <w:t>.0</w:t>
      </w:r>
      <w:r w:rsidR="00EB55DB">
        <w:t>6</w:t>
      </w:r>
      <w:r w:rsidR="00316AC6">
        <w:t>.2018г. №</w:t>
      </w:r>
      <w:r w:rsidR="00EB55DB">
        <w:t>179/1</w:t>
      </w:r>
      <w:r w:rsidR="00316AC6">
        <w:t xml:space="preserve"> </w:t>
      </w:r>
      <w:r w:rsidR="00316AC6">
        <w:br/>
        <w:t>РОССИЙСКАЯ ФЕДЕРАЦИЯ</w:t>
      </w:r>
      <w:r w:rsidR="00316AC6">
        <w:br/>
        <w:t>ИРКУТСКАЯ ОБЛАСТЬ</w:t>
      </w:r>
      <w:r w:rsidR="00316AC6">
        <w:br/>
      </w:r>
      <w:r w:rsidR="0025593E" w:rsidRPr="00704441">
        <w:rPr>
          <w:rFonts w:eastAsia="Times New Roman"/>
          <w:sz w:val="32"/>
          <w:szCs w:val="32"/>
        </w:rPr>
        <w:t>БАЛАГАНСКИЙ</w:t>
      </w:r>
      <w:r w:rsidR="00316AC6">
        <w:t xml:space="preserve"> РАЙОН</w:t>
      </w:r>
    </w:p>
    <w:p w:rsidR="0025593E" w:rsidRPr="000E7E88" w:rsidRDefault="0025593E" w:rsidP="0025593E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25593E" w:rsidRDefault="0025593E" w:rsidP="0025593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444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5593E" w:rsidRDefault="0025593E" w:rsidP="0025593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1D01" w:rsidRDefault="00316AC6">
      <w:pPr>
        <w:pStyle w:val="30"/>
        <w:shd w:val="clear" w:color="auto" w:fill="auto"/>
        <w:spacing w:after="253" w:line="360" w:lineRule="exact"/>
        <w:ind w:right="20"/>
      </w:pPr>
      <w:r>
        <w:t>ОБ УТВЕРЖДЕНИИ ПОЛОЖЕНИЯ О ПОРЯДКЕ И ПЕРЕЧНЕ</w:t>
      </w:r>
      <w:r>
        <w:br/>
        <w:t>СЛУЧАЕВ ОКАЗАНИЯ НА ВОЗВРАТНОЙ И (ИЛИ)</w:t>
      </w:r>
      <w:r>
        <w:br/>
        <w:t>БЕЗВОЗВРАТНОЙ ОСНОВЕ ЗА СЧЕТ СРЕДСТВ</w:t>
      </w:r>
      <w:r>
        <w:br/>
        <w:t>МЕСТНОГО БЮДЖЕТА ДОПОЛНИТЕЛЬНОЙ ПОМОЩИ ПРИ</w:t>
      </w:r>
      <w:r>
        <w:br/>
        <w:t>ВОЗНИКНОВЕНИИ НЕОТЛОЖНОЙ НЕОБХОДИМОСТИ В</w:t>
      </w:r>
      <w:r>
        <w:br/>
        <w:t>ПРОВЕДЕНИИ КАПИТАЛЬНОГО РЕМОНТА ОБЩЕГО</w:t>
      </w:r>
      <w:r>
        <w:br/>
        <w:t>ИМУЩЕСТВА В МНОГОКВАРТИРНЫХ ДОМАХ</w:t>
      </w:r>
    </w:p>
    <w:p w:rsidR="00CD1D01" w:rsidRDefault="00316AC6" w:rsidP="00B43A0B">
      <w:pPr>
        <w:pStyle w:val="20"/>
        <w:shd w:val="clear" w:color="auto" w:fill="auto"/>
        <w:spacing w:before="0" w:after="275"/>
        <w:ind w:firstLine="740"/>
        <w:jc w:val="both"/>
      </w:pPr>
      <w:r>
        <w:t xml:space="preserve">На основании ФЗ от 20.12.2017 </w:t>
      </w:r>
      <w:r>
        <w:rPr>
          <w:lang w:val="en-US" w:eastAsia="en-US" w:bidi="en-US"/>
        </w:rPr>
        <w:t>N</w:t>
      </w:r>
      <w:r w:rsidRPr="00EF4125">
        <w:rPr>
          <w:lang w:eastAsia="en-US" w:bidi="en-US"/>
        </w:rPr>
        <w:t xml:space="preserve">399-03 </w:t>
      </w:r>
      <w:r>
        <w:t xml:space="preserve">"О внесении изменений в Жилищный кодекс Российской Федерации и статью 16 Закона Российской Федерации "О приватизации жилищного фонда в Российской Федерации", ст. 165, 191 ЖК РФ, ст. 78 Бюджетного кодекса РФ, Федеральным законом от 06.10.2003г. №131-Ф3 «Об общих принципах организации местного самоуправления в Российской Федерации»,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930F60">
        <w:t>Балаганского муниципального образования</w:t>
      </w:r>
      <w: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поселения, из бюджетных средств на возвратной и (или) безвозвратной основе при возникновении неотложной необходимости; руководствуясь статьями 6, 31, 32, 44 Устава </w:t>
      </w:r>
      <w:r w:rsidR="00B43A0B">
        <w:t>Балаганского</w:t>
      </w:r>
      <w:r>
        <w:t xml:space="preserve"> муниципального образования, </w:t>
      </w:r>
      <w:r w:rsidR="00FE510C">
        <w:t>Администрация</w:t>
      </w:r>
      <w:r>
        <w:t xml:space="preserve"> </w:t>
      </w:r>
      <w:r w:rsidR="00B43A0B">
        <w:t>Балаганского</w:t>
      </w:r>
      <w:r>
        <w:t xml:space="preserve"> муниципального образования</w:t>
      </w:r>
    </w:p>
    <w:p w:rsidR="00CD1D01" w:rsidRDefault="00FE510C" w:rsidP="00FE510C">
      <w:pPr>
        <w:pStyle w:val="30"/>
        <w:shd w:val="clear" w:color="auto" w:fill="auto"/>
        <w:spacing w:after="203" w:line="300" w:lineRule="exact"/>
      </w:pPr>
      <w:r>
        <w:t>ПОСТАНОВЛЯЕТ</w:t>
      </w:r>
      <w:r w:rsidR="00316AC6">
        <w:t>:</w:t>
      </w:r>
    </w:p>
    <w:p w:rsidR="00CD1D01" w:rsidRDefault="00316AC6" w:rsidP="00B43A0B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/>
        <w:ind w:firstLine="740"/>
        <w:jc w:val="both"/>
      </w:pPr>
      <w:r>
        <w:t>Утвердить Положение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(приложение №1).</w:t>
      </w:r>
    </w:p>
    <w:p w:rsidR="00CD1D01" w:rsidRDefault="00316AC6" w:rsidP="00B43A0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firstLine="740"/>
        <w:jc w:val="both"/>
      </w:pPr>
      <w:r>
        <w:t xml:space="preserve">Обнародовать настоящее </w:t>
      </w:r>
      <w:r w:rsidR="00FE510C">
        <w:t>постановление</w:t>
      </w:r>
      <w:r>
        <w:t xml:space="preserve"> </w:t>
      </w:r>
      <w:r w:rsidR="00B43A0B">
        <w:t>в официальном вестнике</w:t>
      </w:r>
      <w:r>
        <w:t xml:space="preserve"> </w:t>
      </w:r>
      <w:r w:rsidR="00B43A0B">
        <w:t>Балаганского</w:t>
      </w:r>
      <w:r>
        <w:t xml:space="preserve"> муниципального образования и разместить на официальном сайте администрации </w:t>
      </w:r>
      <w:r w:rsidR="00B43A0B">
        <w:t>Балаганского</w:t>
      </w:r>
      <w:r>
        <w:t xml:space="preserve"> муниципального образования</w:t>
      </w:r>
      <w:r w:rsidR="00B43A0B">
        <w:t>.</w:t>
      </w:r>
    </w:p>
    <w:p w:rsidR="00987633" w:rsidRDefault="00316AC6" w:rsidP="00B43A0B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firstLine="740"/>
        <w:jc w:val="both"/>
      </w:pPr>
      <w:r>
        <w:t xml:space="preserve">Настоящее </w:t>
      </w:r>
      <w:r w:rsidR="00FE510C">
        <w:t>постановление</w:t>
      </w:r>
      <w:r>
        <w:t xml:space="preserve"> вступает в законную силу с даты официального опубликования.</w:t>
      </w:r>
    </w:p>
    <w:p w:rsidR="00987633" w:rsidRPr="00987633" w:rsidRDefault="00987633" w:rsidP="00987633">
      <w:pPr>
        <w:pStyle w:val="ad"/>
        <w:jc w:val="both"/>
        <w:rPr>
          <w:rFonts w:ascii="Arial" w:hAnsi="Arial" w:cs="Arial"/>
        </w:rPr>
      </w:pPr>
      <w:r w:rsidRPr="00987633">
        <w:rPr>
          <w:rFonts w:ascii="Arial" w:hAnsi="Arial" w:cs="Arial"/>
        </w:rPr>
        <w:t>Глава Балаганского</w:t>
      </w:r>
    </w:p>
    <w:p w:rsidR="00987633" w:rsidRPr="00987633" w:rsidRDefault="00987633" w:rsidP="00987633">
      <w:pPr>
        <w:ind w:left="720"/>
        <w:jc w:val="both"/>
        <w:rPr>
          <w:rFonts w:ascii="Arial" w:hAnsi="Arial" w:cs="Arial"/>
        </w:rPr>
      </w:pPr>
      <w:r w:rsidRPr="00987633">
        <w:rPr>
          <w:rFonts w:ascii="Arial" w:hAnsi="Arial" w:cs="Arial"/>
        </w:rPr>
        <w:t>Муниципального образования</w:t>
      </w:r>
      <w:r w:rsidRPr="009876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</w:t>
      </w:r>
      <w:r w:rsidRPr="00987633">
        <w:rPr>
          <w:rFonts w:ascii="Arial" w:hAnsi="Arial" w:cs="Arial"/>
        </w:rPr>
        <w:t>Н.И. Лобанов</w:t>
      </w:r>
    </w:p>
    <w:p w:rsidR="00B43A0B" w:rsidRPr="00987633" w:rsidRDefault="00316AC6" w:rsidP="00987633">
      <w:pPr>
        <w:pStyle w:val="20"/>
        <w:shd w:val="clear" w:color="auto" w:fill="auto"/>
        <w:tabs>
          <w:tab w:val="left" w:pos="1014"/>
        </w:tabs>
        <w:spacing w:before="0" w:after="0"/>
        <w:ind w:left="740"/>
        <w:jc w:val="right"/>
      </w:pPr>
      <w:r>
        <w:br w:type="page"/>
      </w:r>
      <w:r w:rsidR="00B43A0B" w:rsidRPr="00987633">
        <w:rPr>
          <w:sz w:val="21"/>
          <w:szCs w:val="21"/>
        </w:rPr>
        <w:lastRenderedPageBreak/>
        <w:t>Приложение 1</w:t>
      </w:r>
    </w:p>
    <w:p w:rsidR="00B43A0B" w:rsidRDefault="00B43A0B" w:rsidP="00B43A0B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постановлению администрации</w:t>
      </w:r>
    </w:p>
    <w:p w:rsidR="00B43A0B" w:rsidRDefault="00B43A0B" w:rsidP="00B43A0B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Балаганского муниципального образования</w:t>
      </w:r>
    </w:p>
    <w:p w:rsidR="00B43A0B" w:rsidRDefault="00B43A0B" w:rsidP="00B43A0B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 </w:t>
      </w:r>
      <w:r w:rsidR="00987633">
        <w:rPr>
          <w:rFonts w:ascii="Arial" w:hAnsi="Arial" w:cs="Arial"/>
          <w:color w:val="000000"/>
          <w:sz w:val="21"/>
          <w:szCs w:val="21"/>
        </w:rPr>
        <w:t>1</w:t>
      </w:r>
      <w:r w:rsidR="00EB55DB">
        <w:rPr>
          <w:rFonts w:ascii="Arial" w:hAnsi="Arial" w:cs="Arial"/>
          <w:color w:val="000000"/>
          <w:sz w:val="21"/>
          <w:szCs w:val="21"/>
        </w:rPr>
        <w:t>8</w:t>
      </w:r>
      <w:r w:rsidR="00987633">
        <w:rPr>
          <w:rFonts w:ascii="Arial" w:hAnsi="Arial" w:cs="Arial"/>
          <w:color w:val="000000"/>
          <w:sz w:val="21"/>
          <w:szCs w:val="21"/>
        </w:rPr>
        <w:t xml:space="preserve"> </w:t>
      </w:r>
      <w:r w:rsidR="00EB55DB">
        <w:rPr>
          <w:rFonts w:ascii="Arial" w:hAnsi="Arial" w:cs="Arial"/>
          <w:color w:val="000000"/>
          <w:sz w:val="21"/>
          <w:szCs w:val="21"/>
        </w:rPr>
        <w:t>июня</w:t>
      </w:r>
      <w:bookmarkStart w:id="0" w:name="_GoBack"/>
      <w:bookmarkEnd w:id="0"/>
      <w:r w:rsidR="0098763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2018 года №</w:t>
      </w:r>
      <w:r w:rsidR="00987633">
        <w:rPr>
          <w:rFonts w:ascii="Arial" w:hAnsi="Arial" w:cs="Arial"/>
          <w:color w:val="000000"/>
          <w:sz w:val="21"/>
          <w:szCs w:val="21"/>
        </w:rPr>
        <w:t xml:space="preserve"> </w:t>
      </w:r>
      <w:r w:rsidR="00EB55DB">
        <w:rPr>
          <w:rFonts w:ascii="Arial" w:hAnsi="Arial" w:cs="Arial"/>
          <w:color w:val="000000"/>
          <w:sz w:val="21"/>
          <w:szCs w:val="21"/>
        </w:rPr>
        <w:t>179/1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B43A0B" w:rsidRDefault="00B43A0B" w:rsidP="00B43A0B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7F52BE">
        <w:rPr>
          <w:rStyle w:val="aa"/>
          <w:rFonts w:ascii="Arial" w:eastAsia="Corbel" w:hAnsi="Arial" w:cs="Arial"/>
          <w:color w:val="000000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Балаганского муниципального образования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1. Общие положения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1.1. 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Балаганского муниципального образования (далее - муниципальная поддержка), осуществляется в соответствии с: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1) Бюджетным кодексом Российской Федерации;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2) Жилищным кодексом Российской Федерации;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3) Федеральным законом от 21.07.2007 N 185-ФЗ "О Фонде содействия реформированию жилищно-коммунального хозяйства";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 xml:space="preserve">4) </w:t>
      </w:r>
      <w:r w:rsidRPr="007F52BE">
        <w:rPr>
          <w:rFonts w:ascii="Arial" w:hAnsi="Arial" w:cs="Arial"/>
        </w:rPr>
        <w:t>Законом Иркутской области от 27.12.2013 N 167-ОЗ "Об организации проведения капитального ремонта общего имущества в многоквартирных домах на территории Иркутской области"</w:t>
      </w:r>
      <w:r w:rsidRPr="007F52BE">
        <w:rPr>
          <w:rFonts w:ascii="Arial" w:hAnsi="Arial" w:cs="Arial"/>
          <w:color w:val="000000"/>
        </w:rPr>
        <w:t xml:space="preserve"> 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1.2. В настоящем Порядке используются следующие понятия: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</w:t>
      </w:r>
      <w:r>
        <w:rPr>
          <w:rFonts w:ascii="Arial" w:hAnsi="Arial" w:cs="Arial"/>
          <w:color w:val="000000"/>
        </w:rPr>
        <w:t>Думы</w:t>
      </w:r>
      <w:r w:rsidRPr="007F52BE">
        <w:rPr>
          <w:rFonts w:ascii="Arial" w:hAnsi="Arial" w:cs="Arial"/>
          <w:color w:val="000000"/>
        </w:rPr>
        <w:t xml:space="preserve"> Балаганского муниципального образования о бюджете Балаганского муниципального образования на очередной финансовый год и плановый период;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 xml:space="preserve">2) Региональная программа - план проведения работ по капитальному ремонту общего имущества в многоквартирных домах, расположенных на территории автономного округа, содержащий перечень и предельные сроки проведения данных работ в отношении каждого включенного в него многоквартирного дома, утверждаемый Правительством </w:t>
      </w:r>
      <w:r>
        <w:rPr>
          <w:rFonts w:ascii="Arial" w:hAnsi="Arial" w:cs="Arial"/>
          <w:color w:val="000000"/>
        </w:rPr>
        <w:t>Иркутской области</w:t>
      </w:r>
      <w:r w:rsidRPr="007F52BE">
        <w:rPr>
          <w:rFonts w:ascii="Arial" w:hAnsi="Arial" w:cs="Arial"/>
          <w:color w:val="000000"/>
        </w:rPr>
        <w:t>;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 xml:space="preserve">3) краткосрочный план - план реализации Региональной программы, утверждаемый Правительством </w:t>
      </w:r>
      <w:r>
        <w:rPr>
          <w:rFonts w:ascii="Arial" w:hAnsi="Arial" w:cs="Arial"/>
          <w:color w:val="000000"/>
        </w:rPr>
        <w:t>Иркутской области</w:t>
      </w:r>
      <w:r w:rsidRPr="007F52BE">
        <w:rPr>
          <w:rFonts w:ascii="Arial" w:hAnsi="Arial" w:cs="Arial"/>
          <w:color w:val="000000"/>
        </w:rPr>
        <w:t xml:space="preserve"> 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1.3. Муниципальная поддержка предоставляется в форме субсидий, в целях реализации мероприятия "Содействие проведению капитального ремонта общего имущества в многоквартирных домах", включенного в Государственную программу, на долевое финансирование проведения капитального ремонта многоквартирных домов. 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lastRenderedPageBreak/>
        <w:t>1.4. Главным распорядителем средств бюджета Балаганского муниципального образования, предоставляющим субсидии, является администрация Балаганского муниципального образования (далее - администрация).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 xml:space="preserve">1.5. В соответствии с частью </w:t>
      </w:r>
      <w:r w:rsidRPr="00A9379B">
        <w:rPr>
          <w:rFonts w:ascii="Arial" w:hAnsi="Arial" w:cs="Arial"/>
          <w:color w:val="000000"/>
        </w:rPr>
        <w:t>1 статьи 191</w:t>
      </w:r>
      <w:r w:rsidR="00A9379B">
        <w:rPr>
          <w:rFonts w:ascii="Arial" w:hAnsi="Arial" w:cs="Arial"/>
          <w:color w:val="000000"/>
        </w:rPr>
        <w:t xml:space="preserve"> </w:t>
      </w:r>
      <w:r w:rsidR="00A9379B" w:rsidRPr="00A9379B">
        <w:rPr>
          <w:rFonts w:ascii="Arial" w:hAnsi="Arial" w:cs="Arial"/>
          <w:bCs/>
          <w:kern w:val="36"/>
        </w:rPr>
        <w:t>"Жилищного кодекса Российской Федерации" от 29.12.2004 N 188-ФЗ</w:t>
      </w:r>
      <w:r w:rsidR="00987633">
        <w:rPr>
          <w:rFonts w:ascii="Arial" w:hAnsi="Arial" w:cs="Arial"/>
          <w:bCs/>
          <w:kern w:val="36"/>
        </w:rPr>
        <w:t>,</w:t>
      </w:r>
      <w:r w:rsidR="00A9379B">
        <w:rPr>
          <w:rFonts w:ascii="Arial" w:hAnsi="Arial" w:cs="Arial"/>
          <w:b/>
          <w:bCs/>
          <w:color w:val="333333"/>
          <w:kern w:val="36"/>
        </w:rPr>
        <w:t xml:space="preserve"> </w:t>
      </w:r>
      <w:r w:rsidRPr="007F52BE">
        <w:rPr>
          <w:rFonts w:ascii="Arial" w:hAnsi="Arial" w:cs="Arial"/>
          <w:color w:val="000000"/>
        </w:rPr>
        <w:t xml:space="preserve">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оператору.</w:t>
      </w:r>
    </w:p>
    <w:p w:rsidR="00B43A0B" w:rsidRPr="007F52BE" w:rsidRDefault="00B43A0B" w:rsidP="00B43A0B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2. Условия и порядок предоставления субсидий</w:t>
      </w:r>
    </w:p>
    <w:p w:rsidR="0025593E" w:rsidRPr="007F52B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9379B">
        <w:rPr>
          <w:rFonts w:ascii="Arial" w:hAnsi="Arial" w:cs="Arial"/>
          <w:color w:val="000000"/>
        </w:rPr>
        <w:t>2.1. Субсидии предоставляются получателям субсидии, в соответствии с пункт</w:t>
      </w:r>
      <w:r w:rsidR="00A9379B" w:rsidRPr="00A9379B">
        <w:rPr>
          <w:rFonts w:ascii="Arial" w:hAnsi="Arial" w:cs="Arial"/>
          <w:color w:val="000000"/>
        </w:rPr>
        <w:t>ом</w:t>
      </w:r>
      <w:r w:rsidRPr="00A9379B">
        <w:rPr>
          <w:rFonts w:ascii="Arial" w:hAnsi="Arial" w:cs="Arial"/>
          <w:color w:val="000000"/>
        </w:rPr>
        <w:t xml:space="preserve"> </w:t>
      </w:r>
      <w:r w:rsidR="00987633">
        <w:rPr>
          <w:rFonts w:ascii="Arial" w:hAnsi="Arial" w:cs="Arial"/>
          <w:color w:val="000000"/>
        </w:rPr>
        <w:t>5</w:t>
      </w:r>
      <w:r w:rsidR="00A9379B" w:rsidRPr="00A9379B">
        <w:rPr>
          <w:rFonts w:ascii="Arial" w:hAnsi="Arial" w:cs="Arial"/>
          <w:color w:val="000000"/>
        </w:rPr>
        <w:t>.2</w:t>
      </w:r>
      <w:r w:rsidRPr="00A9379B">
        <w:rPr>
          <w:rFonts w:ascii="Arial" w:hAnsi="Arial" w:cs="Arial"/>
          <w:color w:val="000000"/>
        </w:rPr>
        <w:t>,</w:t>
      </w:r>
      <w:r w:rsidRPr="007F52BE">
        <w:rPr>
          <w:rFonts w:ascii="Arial" w:hAnsi="Arial" w:cs="Arial"/>
          <w:color w:val="000000"/>
        </w:rPr>
        <w:t xml:space="preserve"> на основании </w:t>
      </w:r>
      <w:r w:rsidR="00A9379B">
        <w:rPr>
          <w:rFonts w:ascii="Arial" w:hAnsi="Arial" w:cs="Arial"/>
          <w:color w:val="000000"/>
        </w:rPr>
        <w:t>соглашения</w:t>
      </w:r>
      <w:r w:rsidRPr="007F52BE">
        <w:rPr>
          <w:rFonts w:ascii="Arial" w:hAnsi="Arial" w:cs="Arial"/>
          <w:color w:val="000000"/>
        </w:rPr>
        <w:t xml:space="preserve"> о предоставлении субсидии, заключаемым в соответствии с типовой формой, утвержденной администрацией Балаганского муниципального образования (далее - </w:t>
      </w:r>
      <w:r w:rsidR="00987633">
        <w:rPr>
          <w:rFonts w:ascii="Arial" w:hAnsi="Arial" w:cs="Arial"/>
          <w:color w:val="000000"/>
        </w:rPr>
        <w:t>соглашение</w:t>
      </w:r>
      <w:r w:rsidRPr="007F52BE">
        <w:rPr>
          <w:rFonts w:ascii="Arial" w:hAnsi="Arial" w:cs="Arial"/>
          <w:color w:val="000000"/>
        </w:rPr>
        <w:t>).</w:t>
      </w:r>
    </w:p>
    <w:p w:rsidR="0025593E" w:rsidRPr="007F52B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9379B">
        <w:rPr>
          <w:rFonts w:ascii="Arial" w:hAnsi="Arial" w:cs="Arial"/>
          <w:color w:val="000000"/>
        </w:rPr>
        <w:t>2.2</w:t>
      </w:r>
      <w:r w:rsidRPr="007F52BE">
        <w:rPr>
          <w:rFonts w:ascii="Arial" w:hAnsi="Arial" w:cs="Arial"/>
          <w:color w:val="000000"/>
        </w:rPr>
        <w:t xml:space="preserve">. Получатели субсидии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 w:rsidR="00A9379B">
        <w:rPr>
          <w:rFonts w:ascii="Arial" w:hAnsi="Arial" w:cs="Arial"/>
          <w:color w:val="000000"/>
        </w:rPr>
        <w:t>соглашения</w:t>
      </w:r>
      <w:r w:rsidRPr="007F52BE">
        <w:rPr>
          <w:rFonts w:ascii="Arial" w:hAnsi="Arial" w:cs="Arial"/>
          <w:color w:val="000000"/>
        </w:rPr>
        <w:t>:</w:t>
      </w:r>
    </w:p>
    <w:p w:rsidR="0025593E" w:rsidRPr="007F52B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593E" w:rsidRPr="007F52B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2) отсутствие просроченной задолженности по возврату в бюджет Балаганского муниципального образования субсидий, бюджетных инвестиций, предоставленных в том числе с иными правовыми актами, и иной просроченной задолженности перед бюджетом Балаганского муниципального образования;</w:t>
      </w:r>
    </w:p>
    <w:p w:rsidR="0025593E" w:rsidRPr="007F52B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3) получатели субсидии - юридические лица не должны находиться в процессе реорганизации, ликвидации, банкротства;</w:t>
      </w:r>
    </w:p>
    <w:p w:rsidR="0025593E" w:rsidRPr="007F52B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25593E" w:rsidRDefault="0025593E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F52BE">
        <w:rPr>
          <w:rFonts w:ascii="Arial" w:hAnsi="Arial" w:cs="Arial"/>
          <w:color w:val="000000"/>
        </w:rPr>
        <w:t>5) получатели субсидии не должны получать средства из бюджета Балаганского муниципального образования на основании иных муниципальных правовых актов на цели, указанные в пункте 1.3 настоящего Порядка</w:t>
      </w:r>
      <w:r>
        <w:rPr>
          <w:rFonts w:ascii="Arial" w:hAnsi="Arial" w:cs="Arial"/>
          <w:color w:val="000000"/>
        </w:rPr>
        <w:t>;</w:t>
      </w:r>
    </w:p>
    <w:p w:rsidR="00A9379B" w:rsidRPr="00775FE8" w:rsidRDefault="00775FE8" w:rsidP="0025593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9379B" w:rsidRPr="00775FE8">
        <w:rPr>
          <w:rFonts w:ascii="Arial" w:hAnsi="Arial" w:cs="Arial"/>
          <w:color w:val="000000"/>
        </w:rPr>
        <w:t xml:space="preserve">Перечень </w:t>
      </w:r>
      <w:r w:rsidRPr="00775FE8">
        <w:rPr>
          <w:rFonts w:ascii="Arial" w:hAnsi="Arial" w:cs="Arial"/>
          <w:color w:val="000000"/>
        </w:rPr>
        <w:t>видов работ</w:t>
      </w:r>
      <w:r w:rsidR="00987633">
        <w:rPr>
          <w:rFonts w:ascii="Arial" w:hAnsi="Arial" w:cs="Arial"/>
          <w:color w:val="000000"/>
        </w:rPr>
        <w:t xml:space="preserve"> и аварийность элементов многоквартирного дома имеющих основания для предоставления субсидии</w:t>
      </w:r>
      <w:r w:rsidRPr="00775FE8">
        <w:rPr>
          <w:rFonts w:ascii="Arial" w:hAnsi="Arial" w:cs="Arial"/>
          <w:b/>
          <w:color w:val="000000"/>
        </w:rPr>
        <w:t xml:space="preserve"> </w:t>
      </w:r>
      <w:r w:rsidR="00A9379B" w:rsidRPr="00775FE8">
        <w:rPr>
          <w:rStyle w:val="aa"/>
          <w:rFonts w:ascii="Arial" w:eastAsia="Corbel" w:hAnsi="Arial" w:cs="Arial"/>
          <w:b w:val="0"/>
          <w:color w:val="000000"/>
        </w:rPr>
        <w:t>в проведении капитального ремонта общего имущества в многоквартирных домах</w:t>
      </w:r>
    </w:p>
    <w:p w:rsidR="00CD1D01" w:rsidRDefault="00316AC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274" w:lineRule="exact"/>
        <w:jc w:val="both"/>
      </w:pPr>
      <w:r>
        <w:t>фундамент и стены (усиление, восстановление или замена ограждающих строительных конструкций (кроме полной замены каменных и бетонных фундаментов, несущих стен и каркасов);</w:t>
      </w:r>
    </w:p>
    <w:p w:rsidR="00CD1D01" w:rsidRDefault="00316AC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274" w:lineRule="exact"/>
        <w:jc w:val="both"/>
      </w:pPr>
      <w:r>
        <w:t>крыша: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</w:p>
    <w:p w:rsidR="00CD1D01" w:rsidRDefault="00316AC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274" w:lineRule="exact"/>
        <w:jc w:val="both"/>
      </w:pPr>
      <w:r>
        <w:lastRenderedPageBreak/>
        <w:t>ремонт внутридомовых инженерных систем электроснабжения, теплоснабжения, газоснабжения, водоснабжения, водоотведения, диагностическое обследование с учетом проектных работ;</w:t>
      </w:r>
    </w:p>
    <w:p w:rsidR="00CD1D01" w:rsidRDefault="00316AC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274" w:lineRule="exact"/>
        <w:jc w:val="both"/>
      </w:pPr>
      <w:r>
        <w:t>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CD1D01" w:rsidRDefault="00316AC6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before="0" w:after="0" w:line="274" w:lineRule="exact"/>
        <w:jc w:val="both"/>
      </w:pPr>
      <w:r>
        <w:t>фасад: восстановление (установка) облицовки или штукатурки цоколей фасадов, герметизация межпанельных стыков, мероприятия по утеплению МКД с целью улучшения теплотехнических характеристик ограждающих конструкций (кроме внутриквартирных стен), ремонт отмостки и крылец домов, ремонт балконов, козырьков.</w:t>
      </w:r>
    </w:p>
    <w:p w:rsidR="00CD1D01" w:rsidRDefault="00775FE8" w:rsidP="00775FE8">
      <w:pPr>
        <w:pStyle w:val="20"/>
        <w:shd w:val="clear" w:color="auto" w:fill="auto"/>
        <w:tabs>
          <w:tab w:val="left" w:pos="526"/>
        </w:tabs>
        <w:spacing w:before="0" w:after="0" w:line="274" w:lineRule="exact"/>
        <w:jc w:val="both"/>
      </w:pPr>
      <w:r>
        <w:t xml:space="preserve">3.2. </w:t>
      </w:r>
      <w:r w:rsidR="00316AC6">
        <w:t>Дополнительная помощь предоставляется получателю в соответствии с настоящим Порядком, в пределах средств, предусмотренных в бюджете поселения на соответствующий финансовый год, при совокупности следующих условий:</w:t>
      </w:r>
    </w:p>
    <w:p w:rsidR="00CD1D01" w:rsidRDefault="00A54029" w:rsidP="00A54029">
      <w:pPr>
        <w:pStyle w:val="20"/>
        <w:shd w:val="clear" w:color="auto" w:fill="auto"/>
        <w:tabs>
          <w:tab w:val="left" w:pos="711"/>
        </w:tabs>
        <w:spacing w:before="0" w:after="0" w:line="274" w:lineRule="exact"/>
        <w:jc w:val="both"/>
      </w:pPr>
      <w:r>
        <w:t xml:space="preserve">3.2.1. </w:t>
      </w:r>
      <w:r w:rsidR="00316AC6">
        <w:t>Жилой дом не должен быть включен в региональную Программу капитального ремонта Иркутской области на текущий год.</w:t>
      </w:r>
    </w:p>
    <w:p w:rsidR="00CD1D01" w:rsidRDefault="00316AC6" w:rsidP="00A54029">
      <w:pPr>
        <w:pStyle w:val="20"/>
        <w:numPr>
          <w:ilvl w:val="2"/>
          <w:numId w:val="10"/>
        </w:numPr>
        <w:shd w:val="clear" w:color="auto" w:fill="auto"/>
        <w:tabs>
          <w:tab w:val="left" w:pos="711"/>
        </w:tabs>
        <w:spacing w:before="0" w:after="0" w:line="274" w:lineRule="exact"/>
        <w:jc w:val="both"/>
      </w:pPr>
      <w:r>
        <w:t>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CD1D01" w:rsidRDefault="00316AC6" w:rsidP="00A54029">
      <w:pPr>
        <w:pStyle w:val="20"/>
        <w:numPr>
          <w:ilvl w:val="2"/>
          <w:numId w:val="10"/>
        </w:numPr>
        <w:shd w:val="clear" w:color="auto" w:fill="auto"/>
        <w:tabs>
          <w:tab w:val="left" w:pos="711"/>
        </w:tabs>
        <w:spacing w:before="0" w:after="0" w:line="274" w:lineRule="exact"/>
        <w:jc w:val="both"/>
      </w:pPr>
      <w:r>
        <w:t>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CD1D01" w:rsidRDefault="00316AC6" w:rsidP="00A54029">
      <w:pPr>
        <w:pStyle w:val="20"/>
        <w:numPr>
          <w:ilvl w:val="1"/>
          <w:numId w:val="10"/>
        </w:numPr>
        <w:shd w:val="clear" w:color="auto" w:fill="auto"/>
        <w:tabs>
          <w:tab w:val="left" w:pos="711"/>
        </w:tabs>
        <w:spacing w:before="0" w:after="0" w:line="274" w:lineRule="exact"/>
      </w:pPr>
      <w:r>
        <w:t>Дополнительная помощь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</w:t>
      </w:r>
    </w:p>
    <w:p w:rsidR="00CD1D01" w:rsidRDefault="00316AC6" w:rsidP="00A54029">
      <w:pPr>
        <w:pStyle w:val="20"/>
        <w:numPr>
          <w:ilvl w:val="1"/>
          <w:numId w:val="10"/>
        </w:numPr>
        <w:shd w:val="clear" w:color="auto" w:fill="auto"/>
        <w:tabs>
          <w:tab w:val="left" w:pos="711"/>
        </w:tabs>
        <w:spacing w:before="0" w:after="0" w:line="274" w:lineRule="exact"/>
        <w:jc w:val="both"/>
      </w:pPr>
      <w:r>
        <w:t>Дополнительная помощь предоставляется на условиях безвозмездности и возмездности, безвозвратности и возвратности при условии финансовой возможности поселения на текущий финансовый год и утверждении соответствующей статьи местного бюджета.</w:t>
      </w:r>
    </w:p>
    <w:p w:rsidR="00CD1D01" w:rsidRDefault="00316AC6" w:rsidP="00A54029">
      <w:pPr>
        <w:pStyle w:val="20"/>
        <w:numPr>
          <w:ilvl w:val="1"/>
          <w:numId w:val="10"/>
        </w:numPr>
        <w:shd w:val="clear" w:color="auto" w:fill="auto"/>
        <w:tabs>
          <w:tab w:val="left" w:pos="711"/>
        </w:tabs>
        <w:spacing w:before="0" w:after="236" w:line="274" w:lineRule="exact"/>
        <w:jc w:val="both"/>
      </w:pPr>
      <w:r>
        <w:t>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условий, целей и порядка предоставления дополнительной помощи.</w:t>
      </w:r>
    </w:p>
    <w:p w:rsidR="00CD1D01" w:rsidRDefault="00316AC6" w:rsidP="0084305F">
      <w:pPr>
        <w:pStyle w:val="20"/>
        <w:numPr>
          <w:ilvl w:val="0"/>
          <w:numId w:val="9"/>
        </w:numPr>
        <w:shd w:val="clear" w:color="auto" w:fill="auto"/>
        <w:spacing w:before="0" w:after="240" w:line="278" w:lineRule="exact"/>
        <w:jc w:val="both"/>
      </w:pPr>
      <w:r>
        <w:t xml:space="preserve"> Категории и критерии отбора юридических лиц, перечень случаев предоставления дополнительной помощи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26"/>
        </w:tabs>
        <w:spacing w:before="0" w:after="0" w:line="278" w:lineRule="exact"/>
        <w:jc w:val="both"/>
      </w:pPr>
      <w:r>
        <w:t>При предоставлении дополнительной помощи обязательными требованиями (критериями отбора) к получателям дополнительной помощи, относящимся к категории лиц, осуществляющих управление МКД на территории поселения, являются:</w:t>
      </w:r>
    </w:p>
    <w:p w:rsidR="00CD1D01" w:rsidRDefault="00316AC6">
      <w:pPr>
        <w:pStyle w:val="20"/>
        <w:numPr>
          <w:ilvl w:val="0"/>
          <w:numId w:val="6"/>
        </w:numPr>
        <w:shd w:val="clear" w:color="auto" w:fill="auto"/>
        <w:tabs>
          <w:tab w:val="left" w:pos="313"/>
        </w:tabs>
        <w:spacing w:before="0" w:after="0" w:line="278" w:lineRule="exact"/>
        <w:jc w:val="both"/>
      </w:pPr>
      <w:r>
        <w:t>заявитель не находится в стадии реорганизации, ликвидации или банкротства;</w:t>
      </w:r>
    </w:p>
    <w:p w:rsidR="00CD1D01" w:rsidRDefault="00316AC6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0" w:line="274" w:lineRule="exact"/>
        <w:jc w:val="both"/>
      </w:pPr>
      <w:r>
        <w:t>заявитель представил документы в соответствии с требованиями настоящего Положения;</w:t>
      </w:r>
    </w:p>
    <w:p w:rsidR="00CD1D01" w:rsidRDefault="00316AC6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0" w:line="274" w:lineRule="exact"/>
        <w:jc w:val="both"/>
      </w:pPr>
      <w:r>
        <w:t>МКД, включенный в заявление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00"/>
        </w:tabs>
        <w:spacing w:before="0" w:after="0" w:line="274" w:lineRule="exact"/>
        <w:jc w:val="both"/>
      </w:pPr>
      <w:r>
        <w:t>Перечень случаев оказания дополнительной помощи из бюджета местного самоуправления:</w:t>
      </w:r>
    </w:p>
    <w:p w:rsidR="00CD1D01" w:rsidRDefault="00316AC6">
      <w:pPr>
        <w:pStyle w:val="20"/>
        <w:shd w:val="clear" w:color="auto" w:fill="auto"/>
        <w:spacing w:before="0" w:after="240" w:line="274" w:lineRule="exact"/>
        <w:jc w:val="both"/>
      </w:pPr>
      <w:r>
        <w:t xml:space="preserve">1) получатель обеспечивает проведение капитального ремонта общего имущества многоквартирного дома собственными финансовыми средствами в размере 90% </w:t>
      </w:r>
      <w:r>
        <w:lastRenderedPageBreak/>
        <w:t>общей стоимости капитального ремонта при соблюдении условий, предусмотренных настоящим Положением</w:t>
      </w:r>
    </w:p>
    <w:p w:rsidR="00CD1D01" w:rsidRDefault="00316AC6" w:rsidP="00775FE8">
      <w:pPr>
        <w:pStyle w:val="20"/>
        <w:numPr>
          <w:ilvl w:val="0"/>
          <w:numId w:val="9"/>
        </w:numPr>
        <w:shd w:val="clear" w:color="auto" w:fill="auto"/>
        <w:tabs>
          <w:tab w:val="left" w:pos="313"/>
        </w:tabs>
        <w:spacing w:before="0" w:after="0" w:line="274" w:lineRule="exact"/>
        <w:jc w:val="both"/>
      </w:pPr>
      <w:r>
        <w:t>Порядок предоставления дополнительной помощи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Предоставление дополнительной помощи осуществляется на основании утвержд</w:t>
      </w:r>
      <w:r w:rsidR="00463C9C">
        <w:t xml:space="preserve">енного </w:t>
      </w:r>
      <w:r w:rsidR="001A5927">
        <w:t>Думой</w:t>
      </w:r>
      <w:r>
        <w:t xml:space="preserve"> поселения бюджета поселения на текущий финансовый год, имеющего соответствующую статью расходов, и Соглашений (Приложение </w:t>
      </w:r>
      <w:r>
        <w:rPr>
          <w:lang w:val="en-US" w:eastAsia="en-US" w:bidi="en-US"/>
        </w:rPr>
        <w:t>N</w:t>
      </w:r>
      <w:r w:rsidRPr="00EF4125">
        <w:rPr>
          <w:lang w:eastAsia="en-US" w:bidi="en-US"/>
        </w:rPr>
        <w:t xml:space="preserve"> </w:t>
      </w:r>
      <w:r>
        <w:t>1), заключаемых администрацией с получателем средств.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Для получения дополнительной помощи получатель предоставляет в администрацию поселения следующие документы: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>заявление о предоставлении дополнительной помощи с указанием адреса (ов)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и возмездности дополнительной помощи, сроки возврата;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jc w:val="both"/>
      </w:pPr>
      <w:r>
        <w:t>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jc w:val="both"/>
      </w:pPr>
      <w:r>
        <w:t>акт обследования жилого дома;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4" w:lineRule="exact"/>
        <w:jc w:val="both"/>
      </w:pPr>
      <w:r>
        <w:t>копию протокола решения общего собрания собственников жилого дома о необходимости проведения капитального ремонта жилого дома;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jc w:val="both"/>
      </w:pPr>
      <w:r>
        <w:t>краткую информацию об основных характеристиках МКД, включающую в себя: год ввода в эксплуатацию МКД и дату проведения последнего капитального ремонта элементов общего имущества в МКД;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4" w:lineRule="exact"/>
        <w:jc w:val="both"/>
      </w:pPr>
      <w:r>
        <w:t>смету на капитальный ремонт общего имущества в МКД, проверенную техническим заказчиком;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jc w:val="both"/>
      </w:pPr>
      <w:r>
        <w:t>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/>
        <w:jc w:val="both"/>
      </w:pPr>
      <w:r>
        <w:t>При необходимости администрация может направлять представителя непосредственно на объект капитального ремонта в целях проверки данных, предоставленных получателем дополнительной помощи с составлением акта обследования. Администрация имеет право запрашивать у получателя бюджетных средств, дополнительные сведения и информацию по МКД, необходимые для принятия решения о предоставлении дополнительной помощи для неотложного капитального ремонта.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Решение об отказе в предоставлении дополнительной помощи может быть принято в случае отсутствия достаточного количества бюджетных средств и несоблюдения условий настоящего Положения.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Повторное предоставление дополнительной помощи на проведение капитального ремонта одного и того же элемента общего имущества конкретного жилого дома не допускается.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 xml:space="preserve">Дополнительная помощь предоставляется конкретному получателю на </w:t>
      </w:r>
      <w:r>
        <w:lastRenderedPageBreak/>
        <w:t>основании представленных им документов решением представительного органа поселения, в котором определяется конкретный размер дополнительной помощи, возмездность или безвозмездность, возвратность или безвозвратность дополнительной помощи, по распорядительному акту главы поселения 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Оказание дополнительной бюджетной помощи на проведение неотложного капитального ремонта осуществляется в пределах средств, предусмотренных в бюджете поселения, путем перечисления на расчетный счет получателя в следующем порядке: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>в течение 5 (пяти) рабочих дней с момента подписания Соглашения получателю бюджетной дополнительной помощи перечисляется сумма в размере 30 % от согласованной с техническим заказчиком сметной стоимости работ, с предоставлением договоров и смет;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 xml:space="preserve">дальнейшее перечисление средств в порядке бюджетной дополнительной помощи производится по мере поступления документов на основании отчета организации по форме согласно Приложению </w:t>
      </w:r>
      <w:r>
        <w:rPr>
          <w:lang w:val="en-US" w:eastAsia="en-US" w:bidi="en-US"/>
        </w:rPr>
        <w:t>N</w:t>
      </w:r>
      <w:r w:rsidRPr="00EF4125">
        <w:rPr>
          <w:lang w:eastAsia="en-US" w:bidi="en-US"/>
        </w:rPr>
        <w:t xml:space="preserve"> </w:t>
      </w:r>
      <w:r>
        <w:t>2 к настоящему Положению, а также документов, подтверждающих выполнение работ - актов о приемке выполненных работ по форме КС-2, справок о стоимости выполненных работ и затрат по форме КС-3, согласованных с техническим заказчиком.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Привлечение подрядных организаций для выполнения работ по капитальному ремонту в МКД осуществляется получателем бюджетной дополнительной помощи на конкурсной основе в соответствии с Федеральным Законом 223-ФЗ.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9"/>
        </w:tabs>
        <w:spacing w:before="0" w:after="0" w:line="274" w:lineRule="exact"/>
        <w:jc w:val="both"/>
      </w:pPr>
      <w:r>
        <w:t>Если стоимость фактически выполненных работ по капитальному ремонту в МКД меньше общей стоимости, указанной в заявке на предоставление дополнительной помощи, то размер дополнительной помощи уменьшается.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639"/>
        </w:tabs>
        <w:spacing w:before="0" w:after="240" w:line="274" w:lineRule="exact"/>
        <w:jc w:val="both"/>
      </w:pPr>
      <w:r>
        <w:t>В случае превышения фактически произведенных расходов получателем над суммой средств, предусмотренных в бюджете поселения, сумма превышения из бюджета поселения не возмещается.</w:t>
      </w:r>
    </w:p>
    <w:p w:rsidR="00CD1D01" w:rsidRDefault="00316AC6" w:rsidP="00775FE8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0" w:line="274" w:lineRule="exact"/>
        <w:jc w:val="both"/>
      </w:pPr>
      <w:r>
        <w:t>Ответственность получателей дополнительной помощи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Получатель дополнительной помощи несет ответственность за достоверность и полноту данных, предоставляемых в соответствии с настоящим Положением, а также за нецелевое расходование средств бюджета поселения в соответствии с действующим законодательством Российской Федерации, Иркутской области, нормативными правовыми актами поселения.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 xml:space="preserve">Получатель дополнительной помощи обязан предоставлять в администрацию поселения отчет об использовании бюджетных дополнительных средств по форме согласно приложению </w:t>
      </w:r>
      <w:r>
        <w:rPr>
          <w:lang w:val="en-US" w:eastAsia="en-US" w:bidi="en-US"/>
        </w:rPr>
        <w:t xml:space="preserve">N </w:t>
      </w:r>
      <w:r>
        <w:t>2 ежеквартально до полного окончания работ.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05"/>
        </w:tabs>
        <w:spacing w:before="0" w:after="0" w:line="278" w:lineRule="exact"/>
        <w:jc w:val="both"/>
      </w:pPr>
      <w:r>
        <w:t>Предоставление дополнительной помощи приостанавливается в случаях: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8" w:lineRule="exact"/>
        <w:jc w:val="both"/>
      </w:pPr>
      <w:r>
        <w:t>объявления несостоятельности (банкротства), ликвидации или реорганизации получателя дополнительной бюджетной помощи;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8" w:lineRule="exact"/>
        <w:jc w:val="both"/>
      </w:pPr>
      <w:r>
        <w:t>не предоставления получателем дополнительная помощь отчетности;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ind w:right="960"/>
        <w:jc w:val="both"/>
      </w:pPr>
      <w:r>
        <w:t>Предоставление дополнительной бюджетной помощи прекращается в случаях: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64" w:lineRule="exact"/>
        <w:jc w:val="both"/>
      </w:pPr>
      <w:r>
        <w:t>нецелевого использования получателем предоставленной дополнительной бюджетной помощи;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240" w:line="274" w:lineRule="exact"/>
        <w:jc w:val="both"/>
      </w:pPr>
      <w:r>
        <w:t>неисполнения или ненадлежащего исполнения получателем обязательств, предусмотренных Соглашением о предоставлении дополнительной помощи.</w:t>
      </w:r>
    </w:p>
    <w:p w:rsidR="00CD1D01" w:rsidRDefault="00316AC6" w:rsidP="00775FE8">
      <w:pPr>
        <w:pStyle w:val="20"/>
        <w:numPr>
          <w:ilvl w:val="0"/>
          <w:numId w:val="9"/>
        </w:numPr>
        <w:shd w:val="clear" w:color="auto" w:fill="auto"/>
        <w:tabs>
          <w:tab w:val="left" w:pos="308"/>
        </w:tabs>
        <w:spacing w:before="0" w:after="0" w:line="274" w:lineRule="exact"/>
        <w:jc w:val="both"/>
      </w:pPr>
      <w:r w:rsidRPr="0084305F">
        <w:lastRenderedPageBreak/>
        <w:t>Положение об обязательной проверке главным распорядителем бюджетных средств, предоставляющим</w:t>
      </w:r>
      <w:r>
        <w:t xml:space="preserve"> дополнительную помощь, соблюдения условий, целей и порядка предоставления дополнительной помощи их получателями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Органами, осуществляющими обязательную проверку соблюдения условий, целей и порядка предоставления дополнительной помощи их получателями, является главный распорядитель бюджетных средств - администрация поселения.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Проверка проводится в соответствии с полномочиями администрации поселения, определенными Уставом поселения.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Основными задачами проверки являются: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>предупреждение, выявление и пресечение нарушений бюджетного законодательства, нецелевого и неэффективного использования дополнительной помощи;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ind w:right="720"/>
        <w:jc w:val="both"/>
      </w:pPr>
      <w:r>
        <w:t>контроль за соблюдением получателями дополнительной помощи условий выделения, получения, целевого использования и возврата дополнительной помощи;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>финансовый контроль за получателями дополнительной помощи в части обеспечения правомерного, целевого и эффективного использования бюджетных средств;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>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 xml:space="preserve">Администрация </w:t>
      </w:r>
      <w:r w:rsidR="00463C9C">
        <w:t>Балаганского</w:t>
      </w:r>
      <w:r>
        <w:t xml:space="preserve"> </w:t>
      </w:r>
      <w:r w:rsidR="00463C9C">
        <w:t>муниципального образования</w:t>
      </w:r>
      <w:r>
        <w:t>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74" w:lineRule="exact"/>
        <w:jc w:val="both"/>
      </w:pPr>
      <w:r>
        <w:t>осуществляет контроль за использованием бюджетных средств получателями дополнительной помощи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обязательств, своевременного возврата дополнительной помощи;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jc w:val="both"/>
      </w:pPr>
      <w:r>
        <w:t>устанавливают правомерность предоставления дополнительной помощи, цели использования средств;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74" w:lineRule="exact"/>
        <w:ind w:right="1120"/>
        <w:jc w:val="both"/>
      </w:pPr>
      <w:r>
        <w:t>обеспечивают возврат средств в бюджет поселения в случае нецелевого использования, неиспользования в установленные сроки или использования средств не в полном объеме.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Проверки проводятся в случаях обнаружения нецелевого использования предоставленной дополнительной помощи, при неиспользовании дополнительной помощи в установленные Соглашением сроки.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Проверки проводятся по месту расположения проверяемой организации (получателя дополнительной помощи).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ind w:right="540"/>
        <w:jc w:val="both"/>
      </w:pPr>
      <w:r>
        <w:t>При проведении проверки администрация поселения не должна предавать гласности свои выводы до завершения проверки и оформления ее результатов.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9"/>
        </w:tabs>
        <w:spacing w:before="0" w:after="0" w:line="274" w:lineRule="exact"/>
        <w:jc w:val="both"/>
      </w:pPr>
      <w:r>
        <w:t>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184" w:line="274" w:lineRule="exact"/>
        <w:jc w:val="both"/>
      </w:pPr>
      <w:r>
        <w:t>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CD1D01" w:rsidRDefault="00316AC6" w:rsidP="00775FE8">
      <w:pPr>
        <w:pStyle w:val="20"/>
        <w:numPr>
          <w:ilvl w:val="0"/>
          <w:numId w:val="9"/>
        </w:numPr>
        <w:shd w:val="clear" w:color="auto" w:fill="auto"/>
        <w:tabs>
          <w:tab w:val="left" w:pos="313"/>
        </w:tabs>
        <w:spacing w:before="0" w:after="0"/>
        <w:jc w:val="both"/>
      </w:pPr>
      <w:r>
        <w:t xml:space="preserve">Порядок возврата в текущем финансовом году получателем дополнительной </w:t>
      </w:r>
      <w:r>
        <w:lastRenderedPageBreak/>
        <w:t>помощи остатков бюджетных средств, не использованных в отчетном финансовом году, в случаях предусмотренных соглашениями о предоставлении дополнительной помощи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В случае нарушения получателем условий предоставления дополнительной помощи,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поселения в соответствии с бюджетным законодательством Российской Федерации на основании распоряжения администрации поселения в течение 15 рабочих дней со дня установления данных фактов.</w:t>
      </w:r>
    </w:p>
    <w:p w:rsidR="00CD1D01" w:rsidRDefault="00316AC6" w:rsidP="00775FE8">
      <w:pPr>
        <w:pStyle w:val="20"/>
        <w:numPr>
          <w:ilvl w:val="1"/>
          <w:numId w:val="9"/>
        </w:numPr>
        <w:shd w:val="clear" w:color="auto" w:fill="auto"/>
        <w:tabs>
          <w:tab w:val="left" w:pos="510"/>
        </w:tabs>
        <w:spacing w:before="0" w:after="180" w:line="274" w:lineRule="exact"/>
        <w:jc w:val="both"/>
      </w:pPr>
      <w:r>
        <w:t>При отказе получателя от добровольного возврата дополнительной помощи в установленный срок возврат бюджетных средств производится в судебном порядке в соответствии с действующим законодательством Российской Федерации.</w:t>
      </w:r>
    </w:p>
    <w:p w:rsidR="00CD1D01" w:rsidRDefault="0084305F">
      <w:pPr>
        <w:pStyle w:val="20"/>
        <w:shd w:val="clear" w:color="auto" w:fill="auto"/>
        <w:spacing w:before="0" w:after="0" w:line="274" w:lineRule="exact"/>
      </w:pPr>
      <w:r>
        <w:t>9</w:t>
      </w:r>
      <w:r w:rsidR="00316AC6">
        <w:t>. Контроль</w:t>
      </w:r>
    </w:p>
    <w:p w:rsidR="00CD1D01" w:rsidRDefault="00316AC6" w:rsidP="0084305F">
      <w:pPr>
        <w:pStyle w:val="20"/>
        <w:numPr>
          <w:ilvl w:val="1"/>
          <w:numId w:val="11"/>
        </w:numPr>
        <w:shd w:val="clear" w:color="auto" w:fill="auto"/>
        <w:tabs>
          <w:tab w:val="left" w:pos="510"/>
        </w:tabs>
        <w:spacing w:before="0" w:after="207" w:line="274" w:lineRule="exact"/>
      </w:pPr>
      <w:r>
        <w:t>Контроль за соблюдением условий и целей предоставления дополнительной помощи в соответствии с настоящим Порядком осуществляет администрация поселения.</w:t>
      </w:r>
    </w:p>
    <w:p w:rsidR="00CD1D01" w:rsidRDefault="00316AC6">
      <w:pPr>
        <w:pStyle w:val="50"/>
        <w:shd w:val="clear" w:color="auto" w:fill="auto"/>
        <w:spacing w:before="0"/>
      </w:pPr>
      <w:r>
        <w:t xml:space="preserve">Приложение </w:t>
      </w:r>
      <w:r>
        <w:rPr>
          <w:lang w:val="en-US" w:eastAsia="en-US" w:bidi="en-US"/>
        </w:rPr>
        <w:t>N</w:t>
      </w:r>
      <w:r w:rsidRPr="00EF4125">
        <w:rPr>
          <w:lang w:eastAsia="en-US" w:bidi="en-US"/>
        </w:rPr>
        <w:t xml:space="preserve"> </w:t>
      </w:r>
      <w:r>
        <w:t>1</w:t>
      </w:r>
    </w:p>
    <w:p w:rsidR="00CD1D01" w:rsidRDefault="00316AC6">
      <w:pPr>
        <w:pStyle w:val="50"/>
        <w:shd w:val="clear" w:color="auto" w:fill="auto"/>
        <w:spacing w:before="0"/>
        <w:ind w:left="1720"/>
      </w:pPr>
      <w:r>
        <w:t>к Положени</w:t>
      </w:r>
      <w:r w:rsidR="0025593E">
        <w:t>ю</w:t>
      </w:r>
      <w:r>
        <w:t xml:space="preserve">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</w:t>
      </w:r>
    </w:p>
    <w:p w:rsidR="00CD1D01" w:rsidRDefault="00316AC6">
      <w:pPr>
        <w:pStyle w:val="50"/>
        <w:shd w:val="clear" w:color="auto" w:fill="auto"/>
        <w:spacing w:before="0" w:after="509"/>
      </w:pPr>
      <w:r>
        <w:t>общего имущества в многоквартирных домах</w:t>
      </w:r>
    </w:p>
    <w:p w:rsidR="0025593E" w:rsidRPr="0025593E" w:rsidRDefault="0025593E" w:rsidP="0025593E">
      <w:pPr>
        <w:pStyle w:val="50"/>
        <w:shd w:val="clear" w:color="auto" w:fill="auto"/>
        <w:spacing w:before="0"/>
        <w:jc w:val="center"/>
        <w:rPr>
          <w:rFonts w:ascii="Arial" w:hAnsi="Arial" w:cs="Arial"/>
          <w:sz w:val="28"/>
          <w:szCs w:val="28"/>
        </w:rPr>
      </w:pPr>
      <w:r w:rsidRPr="0025593E">
        <w:rPr>
          <w:rFonts w:ascii="Arial" w:hAnsi="Arial" w:cs="Arial"/>
          <w:sz w:val="28"/>
          <w:szCs w:val="28"/>
        </w:rPr>
        <w:t>СОГЛАШЕНИЕ</w:t>
      </w:r>
    </w:p>
    <w:p w:rsidR="00CD1D01" w:rsidRDefault="0025593E">
      <w:pPr>
        <w:pStyle w:val="20"/>
        <w:shd w:val="clear" w:color="auto" w:fill="auto"/>
        <w:tabs>
          <w:tab w:val="left" w:pos="6552"/>
          <w:tab w:val="left" w:leader="underscore" w:pos="7104"/>
          <w:tab w:val="left" w:leader="underscore" w:pos="8318"/>
          <w:tab w:val="left" w:leader="underscore" w:pos="8986"/>
        </w:tabs>
        <w:spacing w:before="0" w:after="0" w:line="278" w:lineRule="exact"/>
        <w:jc w:val="both"/>
      </w:pPr>
      <w:r>
        <w:t>р.п. Балаганск</w:t>
      </w:r>
      <w:r w:rsidR="00316AC6">
        <w:tab/>
      </w:r>
      <w:r w:rsidR="00316AC6">
        <w:tab/>
        <w:t>"</w:t>
      </w:r>
      <w:r w:rsidR="00316AC6">
        <w:tab/>
        <w:t>20</w:t>
      </w:r>
      <w:r w:rsidR="00316AC6">
        <w:tab/>
        <w:t>г.</w:t>
      </w:r>
    </w:p>
    <w:p w:rsidR="00463C9C" w:rsidRDefault="00463C9C" w:rsidP="0025593E">
      <w:pPr>
        <w:pStyle w:val="20"/>
        <w:shd w:val="clear" w:color="auto" w:fill="auto"/>
        <w:spacing w:before="0" w:after="211" w:line="278" w:lineRule="exact"/>
        <w:jc w:val="both"/>
      </w:pPr>
    </w:p>
    <w:p w:rsidR="00CD1D01" w:rsidRDefault="00316AC6" w:rsidP="001A5927">
      <w:pPr>
        <w:pStyle w:val="20"/>
        <w:shd w:val="clear" w:color="auto" w:fill="auto"/>
        <w:spacing w:before="0" w:after="211" w:line="278" w:lineRule="exact"/>
        <w:jc w:val="both"/>
      </w:pPr>
      <w:r>
        <w:t xml:space="preserve">Администрация </w:t>
      </w:r>
      <w:r w:rsidR="00B43A0B">
        <w:t>Балаганского</w:t>
      </w:r>
      <w:r>
        <w:t xml:space="preserve"> муниципального образования, в лице главы </w:t>
      </w:r>
      <w:r w:rsidR="0025593E">
        <w:t>Лобанова Николая Иннокентьевича</w:t>
      </w:r>
      <w:r>
        <w:t>, действующей на основании Устава, именуемая в дальнейшем Администрация, с одной стороны,</w:t>
      </w:r>
      <w:r w:rsidR="001A5927">
        <w:t>___________</w:t>
      </w:r>
      <w:r>
        <w:t>в лице</w:t>
      </w:r>
      <w:r w:rsidR="001A5927">
        <w:t xml:space="preserve"> действующего на основании____</w:t>
      </w:r>
      <w:r>
        <w:t>,именуемое в дальнейшем Получатель дополнительной бюджетной помощи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домах, с другой стороны, совместно именуемые Стороны, заключили настоящее Соглашение о нижеследующем.</w:t>
      </w:r>
    </w:p>
    <w:p w:rsidR="00CD1D01" w:rsidRDefault="00316AC6" w:rsidP="0025593E">
      <w:pPr>
        <w:pStyle w:val="60"/>
        <w:numPr>
          <w:ilvl w:val="0"/>
          <w:numId w:val="8"/>
        </w:numPr>
        <w:shd w:val="clear" w:color="auto" w:fill="auto"/>
        <w:tabs>
          <w:tab w:val="left" w:pos="305"/>
        </w:tabs>
        <w:spacing w:after="235" w:line="240" w:lineRule="exact"/>
      </w:pPr>
      <w:r>
        <w:t>Предмет соглашения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516"/>
        </w:tabs>
        <w:spacing w:before="0" w:after="0" w:line="274" w:lineRule="exact"/>
        <w:jc w:val="both"/>
      </w:pPr>
      <w:r>
        <w:t>Администрация предоставляет Получателю из бюджета 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домах, расположенных по адресу</w:t>
      </w:r>
    </w:p>
    <w:p w:rsidR="00CD1D01" w:rsidRDefault="00316AC6" w:rsidP="0025593E">
      <w:pPr>
        <w:pStyle w:val="20"/>
        <w:shd w:val="clear" w:color="auto" w:fill="auto"/>
        <w:tabs>
          <w:tab w:val="left" w:leader="underscore" w:pos="1219"/>
          <w:tab w:val="left" w:leader="underscore" w:pos="1368"/>
          <w:tab w:val="left" w:leader="underscore" w:pos="6946"/>
        </w:tabs>
        <w:spacing w:before="0" w:after="0" w:line="274" w:lineRule="exact"/>
        <w:jc w:val="both"/>
      </w:pPr>
      <w:r>
        <w:tab/>
      </w:r>
      <w:r>
        <w:tab/>
      </w:r>
      <w:r>
        <w:tab/>
        <w:t>(далее-</w:t>
      </w:r>
    </w:p>
    <w:p w:rsidR="00CD1D01" w:rsidRDefault="00316AC6" w:rsidP="0025593E">
      <w:pPr>
        <w:pStyle w:val="20"/>
        <w:shd w:val="clear" w:color="auto" w:fill="auto"/>
        <w:spacing w:before="0" w:after="0" w:line="274" w:lineRule="exact"/>
        <w:jc w:val="both"/>
      </w:pPr>
      <w:r>
        <w:t xml:space="preserve">дополнительная помощь) в соответствии с решением Думы </w:t>
      </w:r>
      <w:r w:rsidR="00B43A0B">
        <w:t>Балаганского</w:t>
      </w:r>
      <w:r>
        <w:t xml:space="preserve"> муниципального образования о бюджете поселения на очередной год и плановый период и Порядком предоставления из бюджета поселения дополнительной помощи организациям, осуществляющим управление многоквартирными домами (далее - Порядок).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492"/>
        </w:tabs>
        <w:spacing w:before="0" w:after="240" w:line="274" w:lineRule="exact"/>
        <w:jc w:val="both"/>
      </w:pPr>
      <w:r>
        <w:lastRenderedPageBreak/>
        <w:t>Цель предоставления дополнительная помощь: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497"/>
        </w:tabs>
        <w:spacing w:before="0" w:after="0" w:line="274" w:lineRule="exact"/>
        <w:jc w:val="both"/>
      </w:pPr>
      <w:r>
        <w:t>Предоставленная субсидия имеет целевое назначение и не может быть использована в целях, не предусмотренных пунктом 1.1 настоящего Соглашения.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521"/>
          <w:tab w:val="left" w:leader="underscore" w:pos="4406"/>
        </w:tabs>
        <w:spacing w:before="0" w:after="0" w:line="274" w:lineRule="exact"/>
        <w:jc w:val="both"/>
      </w:pPr>
      <w:r>
        <w:t xml:space="preserve">Сумма дополнительная помощь составляет </w:t>
      </w:r>
      <w:r>
        <w:tab/>
      </w:r>
      <w:r w:rsidR="00813788">
        <w:t>________</w:t>
      </w:r>
      <w:r>
        <w:t>руб.</w:t>
      </w:r>
    </w:p>
    <w:p w:rsidR="00CD1D01" w:rsidRDefault="00316AC6" w:rsidP="0025593E">
      <w:pPr>
        <w:pStyle w:val="20"/>
        <w:numPr>
          <w:ilvl w:val="0"/>
          <w:numId w:val="8"/>
        </w:numPr>
        <w:shd w:val="clear" w:color="auto" w:fill="auto"/>
        <w:tabs>
          <w:tab w:val="left" w:pos="309"/>
        </w:tabs>
        <w:spacing w:before="0" w:after="240" w:line="274" w:lineRule="exact"/>
        <w:jc w:val="both"/>
      </w:pPr>
      <w:r>
        <w:t>Права и обязанности сторон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506"/>
        </w:tabs>
        <w:spacing w:before="0" w:after="0" w:line="274" w:lineRule="exact"/>
        <w:jc w:val="both"/>
      </w:pPr>
      <w:r>
        <w:t>Администрация обязана: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Осуществлять перечисление дополнительная помощь Получателю дополнительной помощи в пределах средств, предусмотренных в бюджете поселения на соответствующий финансовый год, в соответствии с разделом 3 настоящего Соглашения.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В обязательном порядке проводить проверку соблюдения Получателем условий, целей и порядка предоставления дополнительной помощи.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703"/>
        </w:tabs>
        <w:spacing w:before="0" w:after="0" w:line="274" w:lineRule="exact"/>
        <w:jc w:val="both"/>
      </w:pPr>
      <w:r>
        <w:t>Получатель дополнительной помощи обязан: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Руководствоваться настоящим Порядком и обеспечить целевое расходование дополнительной помощи.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Заключить договор с техническим заказчиком в целях осуществления контроля за оформлением документации и выполнением работ.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Провести конкурсные процедуры по выбору подрядчика в соответствии с Федеральным законом 223-ФЗ.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Вести учет полученных бюджетных средств в порядке, установленном законодательством.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Для перечисления дополнительной помощи из бюджета поселения представлять в Администрацию документы, указанные в п</w:t>
      </w:r>
      <w:r w:rsidRPr="004B1585">
        <w:t>. 4.2. Порядка.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Возвратить в бюджет поселения не использованные в отчетном финансовом году Получателем остатки дополнительной помощи в течение 15 рабочих дней со дня сдачи баланса за отчетный финансовый год в налоговые органы.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95"/>
        </w:tabs>
        <w:spacing w:before="0" w:after="0" w:line="274" w:lineRule="exact"/>
        <w:jc w:val="both"/>
      </w:pPr>
      <w:r>
        <w:t>В случае нарушения Получателем средств условий предоставления дополнительной помощи,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поселения в соответствии с бюджетным законодательством Российской Федерации на основании распоряжения Администрации поселения в течении 15 рабочих дней со дня установления данных фактов.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706"/>
        </w:tabs>
        <w:spacing w:before="0" w:after="0" w:line="274" w:lineRule="exact"/>
        <w:jc w:val="both"/>
      </w:pPr>
      <w:r>
        <w:t>Извещать Администрацию об изменении реквизитов Получателя бюджетных средств в течение 3-х дней с момента изменения реквизитов.</w:t>
      </w:r>
    </w:p>
    <w:p w:rsidR="00CD1D01" w:rsidRDefault="00316AC6" w:rsidP="0025593E">
      <w:pPr>
        <w:pStyle w:val="20"/>
        <w:numPr>
          <w:ilvl w:val="2"/>
          <w:numId w:val="8"/>
        </w:numPr>
        <w:shd w:val="clear" w:color="auto" w:fill="auto"/>
        <w:tabs>
          <w:tab w:val="left" w:pos="874"/>
        </w:tabs>
        <w:spacing w:before="0" w:after="240" w:line="274" w:lineRule="exact"/>
        <w:jc w:val="both"/>
      </w:pPr>
      <w:r>
        <w:t>Получатель согласен и не будет препятствовать осуществлению Администрацией муниципального финансового контроля , проверок соблюдения Получателем дополнительной помощи условий, целей и порядка расходования бюджетных средств.</w:t>
      </w:r>
    </w:p>
    <w:p w:rsidR="00CD1D01" w:rsidRDefault="00316AC6" w:rsidP="0025593E">
      <w:pPr>
        <w:pStyle w:val="20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274" w:lineRule="exact"/>
        <w:jc w:val="both"/>
      </w:pPr>
      <w:r>
        <w:t>Порядок перечисления дополнительной помощи.</w:t>
      </w:r>
    </w:p>
    <w:p w:rsidR="00CD1D01" w:rsidRDefault="00316AC6" w:rsidP="0025593E">
      <w:pPr>
        <w:pStyle w:val="20"/>
        <w:numPr>
          <w:ilvl w:val="1"/>
          <w:numId w:val="8"/>
        </w:numPr>
        <w:shd w:val="clear" w:color="auto" w:fill="auto"/>
        <w:tabs>
          <w:tab w:val="left" w:pos="505"/>
        </w:tabs>
        <w:spacing w:before="0" w:after="0" w:line="274" w:lineRule="exact"/>
        <w:jc w:val="both"/>
      </w:pPr>
      <w:r>
        <w:t>Перечисление бюджетных средств в порядке оказания дополнительной помощи осуществляется в пределах средств, предусмотренных в бюджете поселения на расчетный счет Получателя в следующем порядке:</w:t>
      </w:r>
    </w:p>
    <w:p w:rsidR="00CD1D01" w:rsidRDefault="00316AC6" w:rsidP="0025593E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jc w:val="both"/>
      </w:pPr>
      <w:r>
        <w:t>в течение 5 (пяти) рабочих дней с момента подписания Соглашения Получателю дополнительная бюджетная помощь перечисляется в сумме в размере 30 % от согласованной с предоставлением договоров и смет;</w:t>
      </w:r>
    </w:p>
    <w:p w:rsidR="00CD1D01" w:rsidRDefault="00316AC6" w:rsidP="00813788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jc w:val="both"/>
      </w:pPr>
      <w:r>
        <w:t xml:space="preserve">дальнейшее перечисление средств производится по мере поступления документов на основании отчета Получателя по форме согласно Приложению </w:t>
      </w:r>
      <w:r>
        <w:rPr>
          <w:lang w:val="en-US" w:eastAsia="en-US" w:bidi="en-US"/>
        </w:rPr>
        <w:t>N</w:t>
      </w:r>
      <w:r w:rsidRPr="00EF4125">
        <w:rPr>
          <w:lang w:eastAsia="en-US" w:bidi="en-US"/>
        </w:rPr>
        <w:t xml:space="preserve"> </w:t>
      </w:r>
      <w:r>
        <w:t xml:space="preserve">2 к настоящему Положению, а также заверенных копий документов, подтверждающих </w:t>
      </w:r>
      <w:r>
        <w:lastRenderedPageBreak/>
        <w:t>выполнение работ - актов о приемке выполненных работ по форме КС-2, справок о стоимости выполненных работ и затрат по форме КС-3, согласованных с техническим заказчиком.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В случае превышения фактически произведенных расходов Получателем над суммой средств, предусмотренных в бюджете поселения на эти цели, сумма превышения из бюджета поселения не возмещается.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05"/>
        </w:tabs>
        <w:spacing w:before="0" w:after="236" w:line="274" w:lineRule="exact"/>
        <w:jc w:val="both"/>
      </w:pPr>
      <w:r>
        <w:t>В случае невозврата дополнительной помощи сумма, израсходованная с нарушением условий настоящего Порядка и Соглашения о ее предоставлении, подлежит взысканию в порядке, установленном законодательством Российской Федерации.</w:t>
      </w:r>
    </w:p>
    <w:p w:rsidR="00CD1D01" w:rsidRDefault="00316AC6" w:rsidP="00813788">
      <w:pPr>
        <w:pStyle w:val="20"/>
        <w:numPr>
          <w:ilvl w:val="0"/>
          <w:numId w:val="8"/>
        </w:numPr>
        <w:shd w:val="clear" w:color="auto" w:fill="auto"/>
        <w:tabs>
          <w:tab w:val="left" w:pos="313"/>
        </w:tabs>
        <w:spacing w:before="0" w:after="0" w:line="278" w:lineRule="exact"/>
        <w:jc w:val="both"/>
      </w:pPr>
      <w:r>
        <w:t>Ответственность сторон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4"/>
        </w:tabs>
        <w:spacing w:before="0" w:after="244" w:line="278" w:lineRule="exact"/>
        <w:jc w:val="both"/>
      </w:pPr>
      <w: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законодательством.</w:t>
      </w:r>
    </w:p>
    <w:p w:rsidR="00CD1D01" w:rsidRDefault="00316AC6" w:rsidP="00813788">
      <w:pPr>
        <w:pStyle w:val="20"/>
        <w:numPr>
          <w:ilvl w:val="0"/>
          <w:numId w:val="8"/>
        </w:numPr>
        <w:shd w:val="clear" w:color="auto" w:fill="auto"/>
        <w:tabs>
          <w:tab w:val="left" w:pos="313"/>
        </w:tabs>
        <w:spacing w:before="0" w:after="0" w:line="274" w:lineRule="exact"/>
        <w:jc w:val="both"/>
      </w:pPr>
      <w:r>
        <w:t>Порядок разрешения споров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Споры и разногласия, возникшие при исполнении настоящего соглашения, разрешаются путем переговоров между сторонами.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0"/>
        </w:tabs>
        <w:spacing w:before="0" w:after="240" w:line="274" w:lineRule="exact"/>
        <w:jc w:val="both"/>
      </w:pPr>
      <w:r>
        <w:t>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CD1D01" w:rsidRDefault="00316AC6" w:rsidP="00813788">
      <w:pPr>
        <w:pStyle w:val="20"/>
        <w:numPr>
          <w:ilvl w:val="0"/>
          <w:numId w:val="8"/>
        </w:numPr>
        <w:shd w:val="clear" w:color="auto" w:fill="auto"/>
        <w:tabs>
          <w:tab w:val="left" w:pos="313"/>
        </w:tabs>
        <w:spacing w:before="0" w:after="0" w:line="274" w:lineRule="exact"/>
        <w:jc w:val="both"/>
      </w:pPr>
      <w:r>
        <w:t>Заключительные положения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0"/>
        </w:tabs>
        <w:spacing w:before="0" w:after="0" w:line="274" w:lineRule="exact"/>
        <w:jc w:val="both"/>
      </w:pPr>
      <w: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14"/>
        </w:tabs>
        <w:spacing w:before="0" w:after="0" w:line="274" w:lineRule="exact"/>
        <w:jc w:val="both"/>
      </w:pPr>
      <w:r>
        <w:t>Сторона, решившая расторгнуть соглашение,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 При досрочном расторжении настоящего Соглашения все средства в порядке оказания Получателю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в течение 3 дней со дня расторжения настоящего Соглашения.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70"/>
        </w:tabs>
        <w:spacing w:before="0" w:after="236" w:line="274" w:lineRule="exact"/>
        <w:jc w:val="both"/>
      </w:pPr>
      <w:r>
        <w:t>Настоящее Соглашение составлено в 2-х экземплярах, которые имеют равную юридическую силу.</w:t>
      </w:r>
    </w:p>
    <w:p w:rsidR="00CD1D01" w:rsidRDefault="00316AC6" w:rsidP="00813788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spacing w:before="0" w:after="0" w:line="278" w:lineRule="exact"/>
        <w:jc w:val="both"/>
      </w:pPr>
      <w:r>
        <w:t>Срок действия соглашения</w:t>
      </w:r>
    </w:p>
    <w:p w:rsidR="00CD1D01" w:rsidRDefault="00316AC6" w:rsidP="00813788">
      <w:pPr>
        <w:pStyle w:val="20"/>
        <w:numPr>
          <w:ilvl w:val="1"/>
          <w:numId w:val="8"/>
        </w:numPr>
        <w:shd w:val="clear" w:color="auto" w:fill="auto"/>
        <w:tabs>
          <w:tab w:val="left" w:pos="570"/>
        </w:tabs>
        <w:spacing w:before="0" w:after="271" w:line="278" w:lineRule="exact"/>
        <w:jc w:val="both"/>
      </w:pPr>
      <w:r>
        <w:t>Настоящее соглашение вступает в силу с момента подписания и действует до 31 декабря текущего года, а в части расчетов - до полного исполнения обязательств по настоящему соглашению.</w:t>
      </w:r>
    </w:p>
    <w:p w:rsidR="00CD1D01" w:rsidRDefault="00316AC6" w:rsidP="00813788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spacing w:before="0" w:after="0" w:line="240" w:lineRule="exact"/>
        <w:jc w:val="both"/>
      </w:pPr>
      <w:r>
        <w:t>Реквизиты и подписи сторон</w:t>
      </w:r>
    </w:p>
    <w:p w:rsidR="00813788" w:rsidRDefault="00813788">
      <w:pPr>
        <w:pStyle w:val="20"/>
        <w:shd w:val="clear" w:color="auto" w:fill="auto"/>
        <w:spacing w:before="0" w:after="211" w:line="240" w:lineRule="exact"/>
        <w:jc w:val="right"/>
      </w:pPr>
    </w:p>
    <w:p w:rsidR="00813788" w:rsidRDefault="00813788">
      <w:pPr>
        <w:pStyle w:val="20"/>
        <w:shd w:val="clear" w:color="auto" w:fill="auto"/>
        <w:spacing w:before="0" w:after="211" w:line="240" w:lineRule="exact"/>
        <w:jc w:val="right"/>
      </w:pPr>
    </w:p>
    <w:p w:rsidR="00813788" w:rsidRDefault="00813788">
      <w:pPr>
        <w:pStyle w:val="20"/>
        <w:shd w:val="clear" w:color="auto" w:fill="auto"/>
        <w:spacing w:before="0" w:after="211" w:line="240" w:lineRule="exact"/>
        <w:jc w:val="right"/>
      </w:pPr>
    </w:p>
    <w:p w:rsidR="00813788" w:rsidRDefault="00813788">
      <w:pPr>
        <w:pStyle w:val="20"/>
        <w:shd w:val="clear" w:color="auto" w:fill="auto"/>
        <w:spacing w:before="0" w:after="211" w:line="240" w:lineRule="exact"/>
        <w:jc w:val="right"/>
      </w:pPr>
    </w:p>
    <w:p w:rsidR="00813788" w:rsidRDefault="00813788">
      <w:pPr>
        <w:pStyle w:val="20"/>
        <w:shd w:val="clear" w:color="auto" w:fill="auto"/>
        <w:spacing w:before="0" w:after="211" w:line="240" w:lineRule="exact"/>
        <w:jc w:val="right"/>
      </w:pPr>
    </w:p>
    <w:p w:rsidR="001A5927" w:rsidRDefault="001A5927">
      <w:pPr>
        <w:pStyle w:val="20"/>
        <w:shd w:val="clear" w:color="auto" w:fill="auto"/>
        <w:spacing w:before="0" w:after="211" w:line="240" w:lineRule="exact"/>
        <w:jc w:val="right"/>
      </w:pPr>
    </w:p>
    <w:p w:rsidR="001A5927" w:rsidRDefault="001A5927">
      <w:pPr>
        <w:pStyle w:val="20"/>
        <w:shd w:val="clear" w:color="auto" w:fill="auto"/>
        <w:spacing w:before="0" w:after="211" w:line="240" w:lineRule="exact"/>
        <w:jc w:val="right"/>
      </w:pPr>
    </w:p>
    <w:p w:rsidR="001A5927" w:rsidRDefault="001A5927">
      <w:pPr>
        <w:pStyle w:val="20"/>
        <w:shd w:val="clear" w:color="auto" w:fill="auto"/>
        <w:spacing w:before="0" w:after="211" w:line="240" w:lineRule="exact"/>
        <w:jc w:val="right"/>
      </w:pPr>
    </w:p>
    <w:p w:rsidR="00813788" w:rsidRDefault="00813788">
      <w:pPr>
        <w:pStyle w:val="20"/>
        <w:shd w:val="clear" w:color="auto" w:fill="auto"/>
        <w:spacing w:before="0" w:after="211" w:line="240" w:lineRule="exact"/>
        <w:jc w:val="right"/>
      </w:pPr>
    </w:p>
    <w:p w:rsidR="00CD1D01" w:rsidRDefault="00316AC6">
      <w:pPr>
        <w:pStyle w:val="20"/>
        <w:shd w:val="clear" w:color="auto" w:fill="auto"/>
        <w:spacing w:before="0" w:after="211" w:line="240" w:lineRule="exact"/>
        <w:jc w:val="right"/>
      </w:pPr>
      <w:r>
        <w:t xml:space="preserve">Приложение </w:t>
      </w:r>
      <w:r>
        <w:rPr>
          <w:lang w:val="en-US" w:eastAsia="en-US" w:bidi="en-US"/>
        </w:rPr>
        <w:t xml:space="preserve">N </w:t>
      </w:r>
      <w:r>
        <w:t>2</w:t>
      </w:r>
    </w:p>
    <w:p w:rsidR="00CD1D01" w:rsidRDefault="00316AC6">
      <w:pPr>
        <w:pStyle w:val="20"/>
        <w:shd w:val="clear" w:color="auto" w:fill="auto"/>
        <w:spacing w:before="0" w:after="0" w:line="274" w:lineRule="exact"/>
        <w:jc w:val="center"/>
      </w:pPr>
      <w:r>
        <w:t>ОТЧЕТ о целевом использовании дополнительной помощи на возвратной и (или)</w:t>
      </w:r>
      <w:r>
        <w:br/>
        <w:t>безвозвратной основе при возникновении неотложной необходимости в</w:t>
      </w:r>
      <w:r>
        <w:br/>
        <w:t>проведении капитального ремонта общего имущества в многоквартирных домах</w:t>
      </w:r>
    </w:p>
    <w:p w:rsidR="00CD1D01" w:rsidRDefault="00316AC6">
      <w:pPr>
        <w:pStyle w:val="20"/>
        <w:shd w:val="clear" w:color="auto" w:fill="auto"/>
        <w:spacing w:before="0" w:after="1084" w:line="274" w:lineRule="exact"/>
        <w:jc w:val="center"/>
      </w:pPr>
      <w:r>
        <w:t>по адресу:</w:t>
      </w:r>
    </w:p>
    <w:p w:rsidR="00CD1D01" w:rsidRDefault="00316AC6">
      <w:pPr>
        <w:pStyle w:val="20"/>
        <w:shd w:val="clear" w:color="auto" w:fill="auto"/>
        <w:tabs>
          <w:tab w:val="left" w:leader="underscore" w:pos="2035"/>
        </w:tabs>
        <w:spacing w:before="0" w:after="0"/>
        <w:ind w:right="6100"/>
      </w:pPr>
      <w:r>
        <w:t xml:space="preserve">(наименование организации) за </w:t>
      </w:r>
      <w:r>
        <w:tab/>
        <w:t>201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363"/>
        <w:gridCol w:w="715"/>
        <w:gridCol w:w="1171"/>
        <w:gridCol w:w="1070"/>
        <w:gridCol w:w="1272"/>
        <w:gridCol w:w="1483"/>
        <w:gridCol w:w="1781"/>
      </w:tblGrid>
      <w:tr w:rsidR="00CD1D01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2"/>
                <w:lang w:val="en-US" w:eastAsia="en-US" w:bidi="en-US"/>
              </w:rPr>
              <w:t>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Наимено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Ви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Срок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Плано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Сумма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Перечисл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Подлежит</w:t>
            </w:r>
          </w:p>
        </w:tc>
      </w:tr>
      <w:tr w:rsidR="00CD1D01">
        <w:trPr>
          <w:trHeight w:hRule="exact" w:val="259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вание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Д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выполн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вая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выполне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ено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перечислени</w:t>
            </w:r>
          </w:p>
        </w:tc>
      </w:tr>
      <w:tr w:rsidR="00CD1D01">
        <w:trPr>
          <w:trHeight w:hRule="exact" w:val="27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2"/>
              </w:rPr>
              <w:t>п/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объекта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раб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ения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стоим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иных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дополнит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ю (руб.)</w:t>
            </w:r>
          </w:p>
        </w:tc>
      </w:tr>
      <w:tr w:rsidR="00CD1D01">
        <w:trPr>
          <w:trHeight w:hRule="exact" w:val="27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2"/>
              </w:rPr>
              <w:t>п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от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работ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ость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работ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ельной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27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ремон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(по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помощи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254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та,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актам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по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27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руб.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выполне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состояни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иных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ю на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8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2"/>
              </w:rPr>
              <w:t>работ,</w:t>
            </w:r>
          </w:p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2"/>
              </w:rPr>
              <w:t>форма</w:t>
            </w:r>
          </w:p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2"/>
              </w:rPr>
              <w:t>КС-2,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(РУб.)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283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КС-3),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D01">
        <w:trPr>
          <w:trHeight w:hRule="exact" w:val="293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316AC6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2"/>
              </w:rPr>
              <w:t>руб.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01" w:rsidRDefault="00CD1D01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1D01" w:rsidRDefault="00316AC6">
      <w:pPr>
        <w:pStyle w:val="a5"/>
        <w:framePr w:w="9365" w:wrap="notBeside" w:vAnchor="text" w:hAnchor="text" w:xAlign="center" w:y="1"/>
        <w:shd w:val="clear" w:color="auto" w:fill="auto"/>
      </w:pPr>
      <w:r>
        <w:t>Субъект получения дополнительной помощи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:</w:t>
      </w:r>
    </w:p>
    <w:p w:rsidR="00CD1D01" w:rsidRDefault="00CD1D01">
      <w:pPr>
        <w:framePr w:w="9365" w:wrap="notBeside" w:vAnchor="text" w:hAnchor="text" w:xAlign="center" w:y="1"/>
        <w:rPr>
          <w:sz w:val="2"/>
          <w:szCs w:val="2"/>
        </w:rPr>
      </w:pPr>
    </w:p>
    <w:p w:rsidR="00CD1D01" w:rsidRDefault="00CD1D01">
      <w:pPr>
        <w:rPr>
          <w:sz w:val="2"/>
          <w:szCs w:val="2"/>
        </w:rPr>
      </w:pPr>
    </w:p>
    <w:p w:rsidR="00CD1D01" w:rsidRDefault="00316AC6">
      <w:pPr>
        <w:pStyle w:val="20"/>
        <w:shd w:val="clear" w:color="auto" w:fill="auto"/>
        <w:spacing w:before="226" w:after="0" w:line="240" w:lineRule="exact"/>
        <w:jc w:val="both"/>
        <w:sectPr w:rsidR="00CD1D01">
          <w:pgSz w:w="11900" w:h="16840"/>
          <w:pgMar w:top="1268" w:right="969" w:bottom="1128" w:left="1517" w:header="0" w:footer="3" w:gutter="0"/>
          <w:cols w:space="720"/>
          <w:noEndnote/>
          <w:docGrid w:linePitch="360"/>
        </w:sectPr>
      </w:pPr>
      <w:r>
        <w:t>(руководитель) (подпись) (Ф.И.О.) (главн</w:t>
      </w:r>
      <w:r w:rsidR="001A5927">
        <w:t>ый бухгалтер) (подпись) (Ф.И.О)</w:t>
      </w:r>
    </w:p>
    <w:p w:rsidR="00CD1D01" w:rsidRDefault="00CD1D01" w:rsidP="001A5927"/>
    <w:sectPr w:rsidR="00CD1D01">
      <w:headerReference w:type="default" r:id="rId8"/>
      <w:pgSz w:w="11900" w:h="16840"/>
      <w:pgMar w:top="1268" w:right="969" w:bottom="1128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EE" w:rsidRDefault="00EF09EE">
      <w:r>
        <w:separator/>
      </w:r>
    </w:p>
  </w:endnote>
  <w:endnote w:type="continuationSeparator" w:id="0">
    <w:p w:rsidR="00EF09EE" w:rsidRDefault="00EF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EE" w:rsidRDefault="00EF09EE"/>
  </w:footnote>
  <w:footnote w:type="continuationSeparator" w:id="0">
    <w:p w:rsidR="00EF09EE" w:rsidRDefault="00EF09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01" w:rsidRDefault="00EF41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5108575</wp:posOffset>
              </wp:positionH>
              <wp:positionV relativeFrom="page">
                <wp:posOffset>635</wp:posOffset>
              </wp:positionV>
              <wp:extent cx="17780" cy="73025"/>
              <wp:effectExtent l="317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01" w:rsidRDefault="00316AC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5pt;margin-top:.05pt;width:1.4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" filled="f" stroked="f">
              <v:textbox style="mso-fit-shape-to-text:t" inset="0,0,0,0">
                <w:txbxContent>
                  <w:p w:rsidR="00CD1D01" w:rsidRDefault="00316AC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0EF"/>
    <w:multiLevelType w:val="multilevel"/>
    <w:tmpl w:val="8A7AFF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1210F4"/>
    <w:multiLevelType w:val="multilevel"/>
    <w:tmpl w:val="210E8E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62D86"/>
    <w:multiLevelType w:val="multilevel"/>
    <w:tmpl w:val="2CFE61FC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E2418"/>
    <w:multiLevelType w:val="multilevel"/>
    <w:tmpl w:val="B43E3A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A6678"/>
    <w:multiLevelType w:val="multilevel"/>
    <w:tmpl w:val="87EE400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00059"/>
    <w:multiLevelType w:val="multilevel"/>
    <w:tmpl w:val="F68A8C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DC31D8"/>
    <w:multiLevelType w:val="multilevel"/>
    <w:tmpl w:val="E1D2CD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E7308"/>
    <w:multiLevelType w:val="multilevel"/>
    <w:tmpl w:val="A296D2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84E00"/>
    <w:multiLevelType w:val="multilevel"/>
    <w:tmpl w:val="19AE8CDA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DB3D92"/>
    <w:multiLevelType w:val="multilevel"/>
    <w:tmpl w:val="744CF9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8469B2"/>
    <w:multiLevelType w:val="multilevel"/>
    <w:tmpl w:val="268419B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01"/>
    <w:rsid w:val="00132CC5"/>
    <w:rsid w:val="001A5927"/>
    <w:rsid w:val="0025593E"/>
    <w:rsid w:val="00262A9B"/>
    <w:rsid w:val="00316AC6"/>
    <w:rsid w:val="00463C9C"/>
    <w:rsid w:val="004B1585"/>
    <w:rsid w:val="0052527A"/>
    <w:rsid w:val="00532F56"/>
    <w:rsid w:val="006B6DB8"/>
    <w:rsid w:val="00775FE8"/>
    <w:rsid w:val="00813788"/>
    <w:rsid w:val="0084305F"/>
    <w:rsid w:val="00930E3A"/>
    <w:rsid w:val="00930F60"/>
    <w:rsid w:val="00987633"/>
    <w:rsid w:val="00A54029"/>
    <w:rsid w:val="00A9379B"/>
    <w:rsid w:val="00B26554"/>
    <w:rsid w:val="00B27ECE"/>
    <w:rsid w:val="00B33EDF"/>
    <w:rsid w:val="00B43A0B"/>
    <w:rsid w:val="00B84E84"/>
    <w:rsid w:val="00BF2DAD"/>
    <w:rsid w:val="00CD1D01"/>
    <w:rsid w:val="00EB55DB"/>
    <w:rsid w:val="00EF09EE"/>
    <w:rsid w:val="00EF4125"/>
    <w:rsid w:val="00F9469A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DF99"/>
  <w15:docId w15:val="{EF4B150B-911A-469A-B677-F8A2FC3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rbel" w:eastAsia="Corbel" w:hAnsi="Corbel" w:cs="Corbe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4Exact0">
    <w:name w:val="Основной текст (4) Exact"/>
    <w:basedOn w:val="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69" w:lineRule="exac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0" w:lineRule="exact"/>
      <w:jc w:val="righ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  <w:lang w:val="en-US" w:eastAsia="en-US" w:bidi="en-US"/>
    </w:rPr>
  </w:style>
  <w:style w:type="paragraph" w:styleId="a9">
    <w:name w:val="Normal (Web)"/>
    <w:basedOn w:val="a"/>
    <w:unhideWhenUsed/>
    <w:rsid w:val="00B43A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B43A0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3A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3A0B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98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44DA-AA4A-4880-9561-E4DB710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2018-08-02T01:53:00Z</cp:lastPrinted>
  <dcterms:created xsi:type="dcterms:W3CDTF">2018-09-18T08:01:00Z</dcterms:created>
  <dcterms:modified xsi:type="dcterms:W3CDTF">2018-09-18T09:34:00Z</dcterms:modified>
</cp:coreProperties>
</file>