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F2" w:rsidRDefault="00AE1D85" w:rsidP="00AE1D85">
      <w:pPr>
        <w:ind w:left="36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E1D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Соблюдение правил обращения с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отходами обеспечит чистоту нашего поселка</w:t>
      </w:r>
      <w:r w:rsidRPr="00AE1D85"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 w:rsidRPr="00AE1D85">
        <w:rPr>
          <w:rFonts w:ascii="Arial" w:hAnsi="Arial" w:cs="Arial"/>
          <w:color w:val="000000"/>
          <w:sz w:val="23"/>
          <w:szCs w:val="23"/>
        </w:rPr>
        <w:br/>
      </w:r>
      <w:r w:rsidRPr="00AE1D85">
        <w:rPr>
          <w:rFonts w:ascii="Arial" w:hAnsi="Arial" w:cs="Arial"/>
          <w:color w:val="000000"/>
          <w:sz w:val="23"/>
          <w:szCs w:val="23"/>
        </w:rPr>
        <w:br/>
      </w:r>
      <w:r w:rsidRPr="00AE1D85"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вы сомневаетесь в том, какие именно отходы можно выбрасывать на контейнерную площадку, рекомендуем ознакомиться с памятками по обращению с ТКО: </w:t>
      </w:r>
      <w:hyperlink r:id="rId5" w:tooltip="https://vk.com/@rtneoirk-pamyatka-dlya-zhitelei-po-obrascheniu-s-tverdymi-kommunalnym" w:history="1">
        <w:r w:rsidRPr="00AE1D85"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https://vk.com/@rtneoirk-pamyatka-dlya-zhitelei-po-ob..</w:t>
        </w:r>
      </w:hyperlink>
      <w:r w:rsidRPr="00AE1D85">
        <w:rPr>
          <w:rFonts w:ascii="Arial" w:hAnsi="Arial" w:cs="Arial"/>
          <w:color w:val="000000"/>
          <w:sz w:val="23"/>
          <w:szCs w:val="23"/>
        </w:rPr>
        <w:br/>
      </w:r>
      <w:r w:rsidRPr="00AE1D85"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D85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Напоминаем о том, что региональный оператор вывозит только ТКО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(твердые коммунальные отходы)</w:t>
      </w:r>
      <w:r w:rsidRPr="00AE1D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КГО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(крупногабаритные отходы)</w:t>
      </w:r>
      <w:r w:rsidRPr="00AE1D85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AE1D85">
        <w:rPr>
          <w:rFonts w:ascii="Arial" w:hAnsi="Arial" w:cs="Arial"/>
          <w:color w:val="000000"/>
          <w:sz w:val="23"/>
          <w:szCs w:val="23"/>
        </w:rPr>
        <w:br/>
      </w:r>
      <w:r w:rsidRPr="00AE1D85">
        <w:rPr>
          <w:rFonts w:ascii="Arial" w:hAnsi="Arial" w:cs="Arial"/>
          <w:color w:val="000000"/>
          <w:sz w:val="23"/>
          <w:szCs w:val="23"/>
        </w:rPr>
        <w:br/>
      </w:r>
      <w:r w:rsidRPr="00AE1D85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Какие виды отходов НЕЛЬЗЯ ВЫБРАСЫВАТЬ на КП:</w:t>
      </w:r>
      <w:r w:rsidRPr="00AE1D85">
        <w:rPr>
          <w:rFonts w:ascii="Arial" w:hAnsi="Arial" w:cs="Arial"/>
          <w:color w:val="000000"/>
          <w:sz w:val="23"/>
          <w:szCs w:val="23"/>
        </w:rPr>
        <w:br/>
      </w:r>
      <w:r w:rsidRPr="00AE1D85"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отходы субботников;</w:t>
      </w:r>
      <w:r w:rsidRPr="00AE1D85">
        <w:rPr>
          <w:rFonts w:ascii="Arial" w:hAnsi="Arial" w:cs="Arial"/>
          <w:color w:val="000000"/>
          <w:sz w:val="23"/>
          <w:szCs w:val="23"/>
        </w:rPr>
        <w:br/>
      </w:r>
      <w:r w:rsidRPr="00AE1D85"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строительные отходы от капитального ремонта помещений;</w:t>
      </w:r>
      <w:r w:rsidRPr="00AE1D85">
        <w:rPr>
          <w:rFonts w:ascii="Arial" w:hAnsi="Arial" w:cs="Arial"/>
          <w:color w:val="000000"/>
          <w:sz w:val="23"/>
          <w:szCs w:val="23"/>
        </w:rPr>
        <w:br/>
      </w:r>
      <w:r w:rsidRPr="00AE1D85"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ЖБО (жидкие бытовые отходы) - их лучше утилизировать в канализацию;</w:t>
      </w:r>
      <w:r w:rsidRPr="00AE1D85">
        <w:rPr>
          <w:rFonts w:ascii="Arial" w:hAnsi="Arial" w:cs="Arial"/>
          <w:color w:val="000000"/>
          <w:sz w:val="23"/>
          <w:szCs w:val="23"/>
        </w:rPr>
        <w:br/>
      </w:r>
      <w:r w:rsidRPr="00AE1D85"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неостывшая зола и другие горючие и опасные отходы;</w:t>
      </w:r>
      <w:r w:rsidRPr="00AE1D85">
        <w:rPr>
          <w:rFonts w:ascii="Arial" w:hAnsi="Arial" w:cs="Arial"/>
          <w:color w:val="000000"/>
          <w:sz w:val="23"/>
          <w:szCs w:val="23"/>
        </w:rPr>
        <w:br/>
      </w:r>
      <w:r w:rsidRPr="00AE1D85"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крупногабаритные отходы. Для них 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уществуют отдельные отсеки на площадках для КГО</w:t>
      </w:r>
      <w:r w:rsidRPr="00AE1D85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AE1D85">
        <w:rPr>
          <w:rFonts w:ascii="Arial" w:hAnsi="Arial" w:cs="Arial"/>
          <w:color w:val="000000"/>
          <w:sz w:val="23"/>
          <w:szCs w:val="23"/>
        </w:rPr>
        <w:br/>
      </w:r>
      <w:r w:rsidRPr="00AE1D85">
        <w:rPr>
          <w:rFonts w:ascii="Arial" w:hAnsi="Arial" w:cs="Arial"/>
          <w:color w:val="000000"/>
          <w:sz w:val="23"/>
          <w:szCs w:val="23"/>
        </w:rPr>
        <w:br/>
      </w:r>
      <w:r w:rsidRPr="00AE1D85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виды этих отходов могут быть вывезены только по дополнительному договору, поскольку они не относятся к ТКО и КГО и не входят в тариф регионального оператора.</w:t>
      </w:r>
    </w:p>
    <w:p w:rsidR="00C90C61" w:rsidRPr="00416CF2" w:rsidRDefault="00416CF2" w:rsidP="00AE1D85">
      <w:pPr>
        <w:ind w:left="360"/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 wp14:anchorId="267AE7D5" wp14:editId="541C9ED5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D85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Собственникам контейнерных площадок (КП) рекомендуе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тся</w:t>
      </w:r>
      <w:r w:rsidRPr="00AE1D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установить информационные таблички на КП. Для этого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региональным оператором подготовлены</w:t>
      </w:r>
      <w:r w:rsidRPr="00AE1D8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рек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омендации по установке и шаблон </w:t>
      </w:r>
      <w:r w:rsidRPr="00AE1D85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макета: </w:t>
      </w:r>
      <w:hyperlink r:id="rId8" w:tooltip="https://vk.com/@rtneoirk-pravila-polzovaniya-konteinernoi-ploschadkoi" w:history="1">
        <w:r w:rsidRPr="00AE1D85"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https://vk.com/@rtneoirk-pravila-polzovaniya-konteine..</w:t>
        </w:r>
      </w:hyperlink>
      <w:r w:rsidRPr="00AE1D85">
        <w:rPr>
          <w:rFonts w:ascii="Arial" w:hAnsi="Arial" w:cs="Arial"/>
          <w:color w:val="000000"/>
          <w:sz w:val="23"/>
          <w:szCs w:val="23"/>
          <w:shd w:val="clear" w:color="auto" w:fill="FFFFFF"/>
        </w:rPr>
        <w:t>, который каждый собственник может дополнить необходимой информацией.</w:t>
      </w:r>
      <w:r w:rsidRPr="00AE1D85">
        <w:rPr>
          <w:rFonts w:ascii="Arial" w:hAnsi="Arial" w:cs="Arial"/>
          <w:color w:val="000000"/>
          <w:sz w:val="23"/>
          <w:szCs w:val="23"/>
        </w:rPr>
        <w:br/>
      </w:r>
      <w:r w:rsidR="00AE1D85" w:rsidRPr="00AE1D85">
        <w:rPr>
          <w:rFonts w:ascii="Arial" w:hAnsi="Arial" w:cs="Arial"/>
          <w:color w:val="000000"/>
          <w:sz w:val="23"/>
          <w:szCs w:val="23"/>
        </w:rPr>
        <w:br/>
      </w:r>
      <w:r w:rsidR="00AE1D85" w:rsidRPr="00416CF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Задать вопросы </w:t>
      </w:r>
      <w:r w:rsidR="00AE1D85" w:rsidRPr="00416CF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региональному оператору ООО «РТ-НЭО ИРКУТСК» можно</w:t>
      </w:r>
      <w:r w:rsidR="00AE1D85" w:rsidRPr="00416CF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по следующим контактам:</w:t>
      </w:r>
      <w:r w:rsidR="00AE1D85" w:rsidRPr="00416CF2">
        <w:rPr>
          <w:rFonts w:ascii="Arial" w:hAnsi="Arial" w:cs="Arial"/>
          <w:b/>
          <w:color w:val="000000"/>
          <w:sz w:val="23"/>
          <w:szCs w:val="23"/>
        </w:rPr>
        <w:br/>
      </w:r>
      <w:r w:rsidR="00AE1D85" w:rsidRPr="00416CF2">
        <w:rPr>
          <w:b/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📞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D85" w:rsidRPr="00416CF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 по телефону горячей линии: 8 (3952) 43-44-11</w:t>
      </w:r>
      <w:r w:rsidR="00AE1D85" w:rsidRPr="00416CF2">
        <w:rPr>
          <w:rFonts w:ascii="Arial" w:hAnsi="Arial" w:cs="Arial"/>
          <w:b/>
          <w:color w:val="000000"/>
          <w:sz w:val="23"/>
          <w:szCs w:val="23"/>
        </w:rPr>
        <w:br/>
      </w:r>
      <w:r w:rsidR="00AE1D85" w:rsidRPr="00416CF2">
        <w:rPr>
          <w:b/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D85" w:rsidRPr="00416CF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 по почте: </w:t>
      </w:r>
      <w:hyperlink r:id="rId11" w:history="1">
        <w:r w:rsidR="00AE1D85" w:rsidRPr="00416CF2">
          <w:rPr>
            <w:rStyle w:val="a3"/>
            <w:rFonts w:ascii="Arial" w:hAnsi="Arial" w:cs="Arial"/>
            <w:b/>
            <w:sz w:val="23"/>
            <w:szCs w:val="23"/>
            <w:u w:val="none"/>
            <w:shd w:val="clear" w:color="auto" w:fill="FFFFFF"/>
          </w:rPr>
          <w:t>contact@rtneo-irk.ru</w:t>
        </w:r>
      </w:hyperlink>
      <w:r w:rsidR="00AE1D85" w:rsidRPr="00416CF2">
        <w:rPr>
          <w:rFonts w:ascii="Arial" w:hAnsi="Arial" w:cs="Arial"/>
          <w:b/>
          <w:color w:val="000000"/>
          <w:sz w:val="23"/>
          <w:szCs w:val="23"/>
        </w:rPr>
        <w:br/>
      </w:r>
      <w:r w:rsidR="00AE1D85" w:rsidRPr="00416CF2">
        <w:rPr>
          <w:b/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🌐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D85" w:rsidRPr="00416CF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 через </w:t>
      </w:r>
      <w:proofErr w:type="spellStart"/>
      <w:r w:rsidR="00AE1D85" w:rsidRPr="00416CF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виджеты</w:t>
      </w:r>
      <w:proofErr w:type="spellEnd"/>
      <w:r w:rsidR="00AE1D85" w:rsidRPr="00416CF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на сайте: </w:t>
      </w:r>
      <w:hyperlink r:id="rId13" w:tgtFrame="_blank" w:history="1">
        <w:r w:rsidR="00AE1D85" w:rsidRPr="00416CF2">
          <w:rPr>
            <w:rStyle w:val="a3"/>
            <w:rFonts w:ascii="Arial" w:hAnsi="Arial" w:cs="Arial"/>
            <w:b/>
            <w:sz w:val="23"/>
            <w:szCs w:val="23"/>
            <w:u w:val="none"/>
            <w:shd w:val="clear" w:color="auto" w:fill="FFFFFF"/>
          </w:rPr>
          <w:t>rtneo-irk.ru</w:t>
        </w:r>
      </w:hyperlink>
      <w:bookmarkStart w:id="0" w:name="_GoBack"/>
      <w:bookmarkEnd w:id="0"/>
    </w:p>
    <w:p w:rsidR="00AE1D85" w:rsidRDefault="00416CF2" w:rsidP="00416CF2">
      <w:pPr>
        <w:ind w:left="426"/>
      </w:pPr>
      <w:r>
        <w:rPr>
          <w:noProof/>
          <w:lang w:eastAsia="ru-RU"/>
        </w:rPr>
        <w:drawing>
          <wp:inline distT="0" distB="0" distL="0" distR="0">
            <wp:extent cx="5657850" cy="4200525"/>
            <wp:effectExtent l="0" t="0" r="0" b="9525"/>
            <wp:docPr id="7" name="Рисунок 7" descr="https://sun9-73.userapi.com/impg/69hRApq-1FBQ6CUbA--HtqNXF4NOi8c_L_Updw/idLYZn_Ulwk.jpg?size=600x600&amp;quality=95&amp;sign=3daff83fd0c4b15841dba30382f56ea3&amp;c_uniq_tag=-_e158JnRfV49dpOK08_AHydwaoebXGReu4HKm0r-h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73.userapi.com/impg/69hRApq-1FBQ6CUbA--HtqNXF4NOi8c_L_Updw/idLYZn_Ulwk.jpg?size=600x600&amp;quality=95&amp;sign=3daff83fd0c4b15841dba30382f56ea3&amp;c_uniq_tag=-_e158JnRfV49dpOK08_AHydwaoebXGReu4HKm0r-hk&amp;type=albu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1D85" w:rsidSect="00416CF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🚮" style="width:12pt;height:12pt;visibility:visible;mso-wrap-style:square" o:bullet="t">
        <v:imagedata r:id="rId1" o:title="🚮"/>
      </v:shape>
    </w:pict>
  </w:numPicBullet>
  <w:abstractNum w:abstractNumId="0" w15:restartNumberingAfterBreak="0">
    <w:nsid w:val="10995F43"/>
    <w:multiLevelType w:val="hybridMultilevel"/>
    <w:tmpl w:val="D5720202"/>
    <w:lvl w:ilvl="0" w:tplc="719E45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D47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A23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3A4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02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8C0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08F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4F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FAB0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85"/>
    <w:rsid w:val="00416CF2"/>
    <w:rsid w:val="00AE1D85"/>
    <w:rsid w:val="00C9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6AA84-6968-4A9F-BEAF-D1FA5CB5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D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1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@rtneoirk-pravila-polzovaniya-konteinernoi-ploschadkoi" TargetMode="External"/><Relationship Id="rId13" Type="http://schemas.openxmlformats.org/officeDocument/2006/relationships/hyperlink" Target="https://vk.com/away.php?to=http%3A%2F%2Frtneo-irk.ru&amp;post=-178790590_2703&amp;cc_ke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ontact@rtneo-irk.ru" TargetMode="External"/><Relationship Id="rId5" Type="http://schemas.openxmlformats.org/officeDocument/2006/relationships/hyperlink" Target="https://vk.com/@rtneoirk-pamyatka-dlya-zhitelei-po-obrascheniu-s-tverdymi-kommunalny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BondarenkoOI</dc:creator>
  <cp:keywords/>
  <dc:description/>
  <cp:lastModifiedBy>BondarenkoOI</cp:lastModifiedBy>
  <cp:revision>1</cp:revision>
  <dcterms:created xsi:type="dcterms:W3CDTF">2024-03-04T02:03:00Z</dcterms:created>
  <dcterms:modified xsi:type="dcterms:W3CDTF">2024-03-04T02:16:00Z</dcterms:modified>
</cp:coreProperties>
</file>