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A4" w:rsidRPr="00F5399F" w:rsidRDefault="003B2DE1" w:rsidP="00841E07">
      <w:pPr>
        <w:tabs>
          <w:tab w:val="left" w:pos="6636"/>
        </w:tabs>
        <w:autoSpaceDE w:val="0"/>
        <w:autoSpaceDN w:val="0"/>
        <w:adjustRightInd w:val="0"/>
        <w:ind w:firstLine="709"/>
        <w:jc w:val="both"/>
        <w:rPr>
          <w:sz w:val="24"/>
          <w:szCs w:val="24"/>
        </w:rPr>
      </w:pPr>
      <w:r>
        <w:rPr>
          <w:sz w:val="24"/>
          <w:szCs w:val="24"/>
        </w:rPr>
        <w:tab/>
      </w:r>
      <w:r w:rsidR="00AB0462" w:rsidRPr="00F5399F">
        <w:rPr>
          <w:sz w:val="24"/>
          <w:szCs w:val="24"/>
        </w:rPr>
        <w:t xml:space="preserve"> </w:t>
      </w:r>
    </w:p>
    <w:p w:rsidR="00383C1A" w:rsidRDefault="00383C1A" w:rsidP="00F5399F">
      <w:pPr>
        <w:autoSpaceDE w:val="0"/>
        <w:autoSpaceDN w:val="0"/>
        <w:adjustRightInd w:val="0"/>
        <w:jc w:val="both"/>
        <w:rPr>
          <w:snapToGrid/>
          <w:sz w:val="24"/>
          <w:szCs w:val="24"/>
        </w:rPr>
      </w:pPr>
    </w:p>
    <w:p w:rsidR="009709AC" w:rsidRDefault="001D5D26" w:rsidP="00F5399F">
      <w:pPr>
        <w:jc w:val="both"/>
        <w:rPr>
          <w:b/>
          <w:snapToGrid/>
          <w:sz w:val="28"/>
          <w:szCs w:val="28"/>
        </w:rPr>
      </w:pPr>
      <w:r w:rsidRPr="001D5D26">
        <w:rPr>
          <w:b/>
          <w:snapToGrid/>
          <w:sz w:val="28"/>
          <w:szCs w:val="28"/>
        </w:rPr>
        <w:t xml:space="preserve">Наиболее частыми основаниями для отказа в </w:t>
      </w:r>
      <w:proofErr w:type="spellStart"/>
      <w:r w:rsidRPr="001D5D26">
        <w:rPr>
          <w:b/>
          <w:snapToGrid/>
          <w:sz w:val="28"/>
          <w:szCs w:val="28"/>
        </w:rPr>
        <w:t>госрегистрации</w:t>
      </w:r>
      <w:proofErr w:type="spellEnd"/>
      <w:r w:rsidRPr="001D5D26">
        <w:rPr>
          <w:b/>
          <w:snapToGrid/>
          <w:sz w:val="28"/>
          <w:szCs w:val="28"/>
        </w:rPr>
        <w:t xml:space="preserve"> бизнеса становятся </w:t>
      </w:r>
      <w:bookmarkStart w:id="0" w:name="_GoBack"/>
      <w:r w:rsidRPr="001D5D26">
        <w:rPr>
          <w:b/>
          <w:snapToGrid/>
          <w:sz w:val="28"/>
          <w:szCs w:val="28"/>
        </w:rPr>
        <w:t>ошибки при оформлении заявлений</w:t>
      </w:r>
      <w:bookmarkEnd w:id="0"/>
    </w:p>
    <w:p w:rsidR="001D5D26" w:rsidRPr="00841E07" w:rsidRDefault="001D5D26" w:rsidP="00F5399F">
      <w:pPr>
        <w:jc w:val="both"/>
        <w:rPr>
          <w:rFonts w:eastAsiaTheme="minorHAnsi"/>
          <w:snapToGrid/>
          <w:sz w:val="28"/>
          <w:szCs w:val="28"/>
          <w:lang w:eastAsia="en-US"/>
        </w:rPr>
      </w:pPr>
    </w:p>
    <w:p w:rsidR="001D5D26" w:rsidRPr="001D5D26" w:rsidRDefault="001D5D26" w:rsidP="001D5D26">
      <w:pPr>
        <w:shd w:val="clear" w:color="auto" w:fill="FFFFFF"/>
        <w:contextualSpacing/>
        <w:jc w:val="both"/>
        <w:rPr>
          <w:sz w:val="28"/>
          <w:szCs w:val="28"/>
        </w:rPr>
      </w:pPr>
      <w:r w:rsidRPr="001D5D26">
        <w:rPr>
          <w:sz w:val="28"/>
          <w:szCs w:val="28"/>
        </w:rPr>
        <w:t>В первом квартале 2024 года в Единый регистрационный центр Иркутской области на государственную регистрацию представлено более 12 тыс. пакетов документов в отношении юридических лиц и индивидуальных предпринимателей, из них по 1,7 тыс. заявлений принято решение об отказе в государственной регистрации. Наиболее часто основанием для отказа становятся ошибки, допущенные при их оформлении. Это, например, предоставление недостоверных сведений относительно идентификационных характеристик физического лица (паспортные данные, дата рождения, ФИО). Индивидуальными предпринимателями нарушаются правила заполнения адреса места жительства по форме Р21001 (информация не соответствует ФИАС, отсутствуют либо указываются неверные сведения о городском/сельском поселении, номере квартиры, дома).</w:t>
      </w:r>
    </w:p>
    <w:p w:rsidR="001D5D26" w:rsidRPr="001D5D26" w:rsidRDefault="001D5D26" w:rsidP="001D5D26">
      <w:pPr>
        <w:shd w:val="clear" w:color="auto" w:fill="FFFFFF"/>
        <w:contextualSpacing/>
        <w:jc w:val="both"/>
        <w:rPr>
          <w:sz w:val="28"/>
          <w:szCs w:val="28"/>
        </w:rPr>
      </w:pPr>
    </w:p>
    <w:p w:rsidR="001D5D26" w:rsidRPr="001D5D26" w:rsidRDefault="001D5D26" w:rsidP="001D5D26">
      <w:pPr>
        <w:shd w:val="clear" w:color="auto" w:fill="FFFFFF"/>
        <w:contextualSpacing/>
        <w:jc w:val="both"/>
        <w:rPr>
          <w:sz w:val="28"/>
          <w:szCs w:val="28"/>
        </w:rPr>
      </w:pPr>
      <w:r w:rsidRPr="001D5D26">
        <w:rPr>
          <w:sz w:val="28"/>
          <w:szCs w:val="28"/>
        </w:rPr>
        <w:t>При оформлении заявлений по государственной регистрации следует руководствоваться приказом ФНС России от 31.10.2020 № ЕД-7-14/617@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С целью сокращения ошибок, допускаемых при подготовке документов, налоговая служба рекомендует пользоваться электронными сервисами на сайте ФНС России. Можно использовать программу подготовки документов для государственной регистрации (ППДГР), сервисы «Создай свой бизнес» и «Выбор типового устава».</w:t>
      </w:r>
    </w:p>
    <w:p w:rsidR="001D5D26" w:rsidRPr="001D5D26" w:rsidRDefault="001D5D26" w:rsidP="001D5D26">
      <w:pPr>
        <w:shd w:val="clear" w:color="auto" w:fill="FFFFFF"/>
        <w:contextualSpacing/>
        <w:jc w:val="both"/>
        <w:rPr>
          <w:sz w:val="28"/>
          <w:szCs w:val="28"/>
        </w:rPr>
      </w:pPr>
    </w:p>
    <w:p w:rsidR="00020455" w:rsidRDefault="001D5D26" w:rsidP="001D5D26">
      <w:pPr>
        <w:shd w:val="clear" w:color="auto" w:fill="FFFFFF"/>
        <w:contextualSpacing/>
        <w:jc w:val="both"/>
        <w:rPr>
          <w:sz w:val="24"/>
          <w:szCs w:val="24"/>
        </w:rPr>
      </w:pPr>
      <w:r w:rsidRPr="001D5D26">
        <w:rPr>
          <w:sz w:val="28"/>
          <w:szCs w:val="28"/>
        </w:rPr>
        <w:t xml:space="preserve">Если у заявителя есть усиленная квалифицированная подпись, то направить в регистрирующий орган документы можно с помощью сервиса «Государственная онлайн – регистрация бизнеса». Это позволит избежать </w:t>
      </w:r>
      <w:proofErr w:type="gramStart"/>
      <w:r w:rsidRPr="001D5D26">
        <w:rPr>
          <w:sz w:val="28"/>
          <w:szCs w:val="28"/>
        </w:rPr>
        <w:t>заверения документов</w:t>
      </w:r>
      <w:proofErr w:type="gramEnd"/>
      <w:r w:rsidRPr="001D5D26">
        <w:rPr>
          <w:sz w:val="28"/>
          <w:szCs w:val="28"/>
        </w:rPr>
        <w:t xml:space="preserve"> у нотариуса и сэкономить время и средства. При этом сервис «Федеральная информационная адресная система» укажет на правильность написания сведений о месте нахождения (адресе) юридического лица, месте жительства индивидуального предпринимателя в соответствии со сведениями в Государственном адресном реестре.</w:t>
      </w:r>
    </w:p>
    <w:p w:rsidR="00020455" w:rsidRDefault="00020455" w:rsidP="00020455">
      <w:pPr>
        <w:shd w:val="clear" w:color="auto" w:fill="FFFFFF"/>
        <w:contextualSpacing/>
        <w:jc w:val="both"/>
        <w:rPr>
          <w:sz w:val="24"/>
          <w:szCs w:val="24"/>
        </w:rPr>
      </w:pPr>
    </w:p>
    <w:sectPr w:rsidR="00020455" w:rsidSect="00AB0462">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A4"/>
    <w:rsid w:val="00020455"/>
    <w:rsid w:val="00064058"/>
    <w:rsid w:val="000807A1"/>
    <w:rsid w:val="001946CC"/>
    <w:rsid w:val="001D5D26"/>
    <w:rsid w:val="001F074B"/>
    <w:rsid w:val="002F18C0"/>
    <w:rsid w:val="00383C1A"/>
    <w:rsid w:val="00393940"/>
    <w:rsid w:val="00393F2E"/>
    <w:rsid w:val="003A11FB"/>
    <w:rsid w:val="003B2243"/>
    <w:rsid w:val="003B2DE1"/>
    <w:rsid w:val="005E4019"/>
    <w:rsid w:val="006252D2"/>
    <w:rsid w:val="006763AA"/>
    <w:rsid w:val="006B7C60"/>
    <w:rsid w:val="007849F9"/>
    <w:rsid w:val="007D3D35"/>
    <w:rsid w:val="00816892"/>
    <w:rsid w:val="008203F4"/>
    <w:rsid w:val="00841E07"/>
    <w:rsid w:val="00861096"/>
    <w:rsid w:val="00890895"/>
    <w:rsid w:val="008B6314"/>
    <w:rsid w:val="009614C2"/>
    <w:rsid w:val="009656DA"/>
    <w:rsid w:val="009709AC"/>
    <w:rsid w:val="00A36CF4"/>
    <w:rsid w:val="00A532DA"/>
    <w:rsid w:val="00A667A4"/>
    <w:rsid w:val="00AB0462"/>
    <w:rsid w:val="00BB2AE0"/>
    <w:rsid w:val="00BB4D12"/>
    <w:rsid w:val="00CC216D"/>
    <w:rsid w:val="00E529EE"/>
    <w:rsid w:val="00F5399F"/>
    <w:rsid w:val="00FB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A4"/>
    <w:pPr>
      <w:spacing w:after="0" w:line="240" w:lineRule="auto"/>
    </w:pPr>
    <w:rPr>
      <w:rFonts w:ascii="Times New Roman" w:eastAsia="Times New Roman" w:hAnsi="Times New Roman" w:cs="Times New Roman"/>
      <w:snapToGrid w:val="0"/>
      <w:sz w:val="26"/>
      <w:szCs w:val="20"/>
      <w:lang w:eastAsia="ru-RU"/>
    </w:rPr>
  </w:style>
  <w:style w:type="paragraph" w:styleId="1">
    <w:name w:val="heading 1"/>
    <w:basedOn w:val="a"/>
    <w:next w:val="a"/>
    <w:link w:val="10"/>
    <w:qFormat/>
    <w:rsid w:val="005E4019"/>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5E4019"/>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019"/>
    <w:rPr>
      <w:rFonts w:ascii="Arial" w:eastAsia="Times New Roman" w:hAnsi="Arial" w:cs="Arial"/>
      <w:b/>
      <w:bCs/>
      <w:snapToGrid w:val="0"/>
      <w:kern w:val="32"/>
      <w:sz w:val="32"/>
      <w:szCs w:val="32"/>
      <w:lang w:eastAsia="ru-RU"/>
    </w:rPr>
  </w:style>
  <w:style w:type="character" w:customStyle="1" w:styleId="40">
    <w:name w:val="Заголовок 4 Знак"/>
    <w:basedOn w:val="a0"/>
    <w:link w:val="4"/>
    <w:rsid w:val="005E4019"/>
    <w:rPr>
      <w:rFonts w:ascii="Times New Roman" w:eastAsia="Times New Roman" w:hAnsi="Times New Roman" w:cs="Times New Roman"/>
      <w:b/>
      <w:sz w:val="16"/>
      <w:szCs w:val="20"/>
      <w:lang w:eastAsia="ru-RU"/>
    </w:rPr>
  </w:style>
  <w:style w:type="paragraph" w:customStyle="1" w:styleId="21">
    <w:name w:val="Основной текст 21"/>
    <w:basedOn w:val="a"/>
    <w:rsid w:val="005E4019"/>
    <w:pPr>
      <w:overflowPunct w:val="0"/>
      <w:autoSpaceDE w:val="0"/>
      <w:autoSpaceDN w:val="0"/>
      <w:adjustRightInd w:val="0"/>
      <w:ind w:firstLine="720"/>
      <w:jc w:val="both"/>
    </w:pPr>
    <w:rPr>
      <w:snapToGrid/>
      <w:sz w:val="24"/>
    </w:rPr>
  </w:style>
  <w:style w:type="paragraph" w:customStyle="1" w:styleId="11">
    <w:name w:val="Гиперссылка1"/>
    <w:rsid w:val="00F5399F"/>
    <w:pPr>
      <w:spacing w:after="0" w:line="240" w:lineRule="auto"/>
    </w:pPr>
    <w:rPr>
      <w:rFonts w:ascii="Times New Roman" w:eastAsia="Times New Roman" w:hAnsi="Times New Roman" w:cs="Times New Roman"/>
      <w:color w:val="000080"/>
      <w:sz w:val="20"/>
      <w:szCs w:val="20"/>
      <w:u w:val="single"/>
      <w:lang w:eastAsia="ru-RU"/>
    </w:rPr>
  </w:style>
  <w:style w:type="character" w:styleId="a3">
    <w:name w:val="Hyperlink"/>
    <w:rsid w:val="000204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A4"/>
    <w:pPr>
      <w:spacing w:after="0" w:line="240" w:lineRule="auto"/>
    </w:pPr>
    <w:rPr>
      <w:rFonts w:ascii="Times New Roman" w:eastAsia="Times New Roman" w:hAnsi="Times New Roman" w:cs="Times New Roman"/>
      <w:snapToGrid w:val="0"/>
      <w:sz w:val="26"/>
      <w:szCs w:val="20"/>
      <w:lang w:eastAsia="ru-RU"/>
    </w:rPr>
  </w:style>
  <w:style w:type="paragraph" w:styleId="1">
    <w:name w:val="heading 1"/>
    <w:basedOn w:val="a"/>
    <w:next w:val="a"/>
    <w:link w:val="10"/>
    <w:qFormat/>
    <w:rsid w:val="005E4019"/>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5E4019"/>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019"/>
    <w:rPr>
      <w:rFonts w:ascii="Arial" w:eastAsia="Times New Roman" w:hAnsi="Arial" w:cs="Arial"/>
      <w:b/>
      <w:bCs/>
      <w:snapToGrid w:val="0"/>
      <w:kern w:val="32"/>
      <w:sz w:val="32"/>
      <w:szCs w:val="32"/>
      <w:lang w:eastAsia="ru-RU"/>
    </w:rPr>
  </w:style>
  <w:style w:type="character" w:customStyle="1" w:styleId="40">
    <w:name w:val="Заголовок 4 Знак"/>
    <w:basedOn w:val="a0"/>
    <w:link w:val="4"/>
    <w:rsid w:val="005E4019"/>
    <w:rPr>
      <w:rFonts w:ascii="Times New Roman" w:eastAsia="Times New Roman" w:hAnsi="Times New Roman" w:cs="Times New Roman"/>
      <w:b/>
      <w:sz w:val="16"/>
      <w:szCs w:val="20"/>
      <w:lang w:eastAsia="ru-RU"/>
    </w:rPr>
  </w:style>
  <w:style w:type="paragraph" w:customStyle="1" w:styleId="21">
    <w:name w:val="Основной текст 21"/>
    <w:basedOn w:val="a"/>
    <w:rsid w:val="005E4019"/>
    <w:pPr>
      <w:overflowPunct w:val="0"/>
      <w:autoSpaceDE w:val="0"/>
      <w:autoSpaceDN w:val="0"/>
      <w:adjustRightInd w:val="0"/>
      <w:ind w:firstLine="720"/>
      <w:jc w:val="both"/>
    </w:pPr>
    <w:rPr>
      <w:snapToGrid/>
      <w:sz w:val="24"/>
    </w:rPr>
  </w:style>
  <w:style w:type="paragraph" w:customStyle="1" w:styleId="11">
    <w:name w:val="Гиперссылка1"/>
    <w:rsid w:val="00F5399F"/>
    <w:pPr>
      <w:spacing w:after="0" w:line="240" w:lineRule="auto"/>
    </w:pPr>
    <w:rPr>
      <w:rFonts w:ascii="Times New Roman" w:eastAsia="Times New Roman" w:hAnsi="Times New Roman" w:cs="Times New Roman"/>
      <w:color w:val="000080"/>
      <w:sz w:val="20"/>
      <w:szCs w:val="20"/>
      <w:u w:val="single"/>
      <w:lang w:eastAsia="ru-RU"/>
    </w:rPr>
  </w:style>
  <w:style w:type="character" w:styleId="a3">
    <w:name w:val="Hyperlink"/>
    <w:rsid w:val="00020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6949">
      <w:bodyDiv w:val="1"/>
      <w:marLeft w:val="0"/>
      <w:marRight w:val="0"/>
      <w:marTop w:val="0"/>
      <w:marBottom w:val="0"/>
      <w:divBdr>
        <w:top w:val="none" w:sz="0" w:space="0" w:color="auto"/>
        <w:left w:val="none" w:sz="0" w:space="0" w:color="auto"/>
        <w:bottom w:val="none" w:sz="0" w:space="0" w:color="auto"/>
        <w:right w:val="none" w:sz="0" w:space="0" w:color="auto"/>
      </w:divBdr>
    </w:div>
    <w:div w:id="1303265735">
      <w:bodyDiv w:val="1"/>
      <w:marLeft w:val="0"/>
      <w:marRight w:val="0"/>
      <w:marTop w:val="0"/>
      <w:marBottom w:val="0"/>
      <w:divBdr>
        <w:top w:val="none" w:sz="0" w:space="0" w:color="auto"/>
        <w:left w:val="none" w:sz="0" w:space="0" w:color="auto"/>
        <w:bottom w:val="none" w:sz="0" w:space="0" w:color="auto"/>
        <w:right w:val="none" w:sz="0" w:space="0" w:color="auto"/>
      </w:divBdr>
    </w:div>
    <w:div w:id="1378580550">
      <w:bodyDiv w:val="1"/>
      <w:marLeft w:val="0"/>
      <w:marRight w:val="0"/>
      <w:marTop w:val="0"/>
      <w:marBottom w:val="0"/>
      <w:divBdr>
        <w:top w:val="none" w:sz="0" w:space="0" w:color="auto"/>
        <w:left w:val="none" w:sz="0" w:space="0" w:color="auto"/>
        <w:bottom w:val="none" w:sz="0" w:space="0" w:color="auto"/>
        <w:right w:val="none" w:sz="0" w:space="0" w:color="auto"/>
      </w:divBdr>
    </w:div>
    <w:div w:id="1799951540">
      <w:bodyDiv w:val="1"/>
      <w:marLeft w:val="0"/>
      <w:marRight w:val="0"/>
      <w:marTop w:val="0"/>
      <w:marBottom w:val="0"/>
      <w:divBdr>
        <w:top w:val="none" w:sz="0" w:space="0" w:color="auto"/>
        <w:left w:val="none" w:sz="0" w:space="0" w:color="auto"/>
        <w:bottom w:val="none" w:sz="0" w:space="0" w:color="auto"/>
        <w:right w:val="none" w:sz="0" w:space="0" w:color="auto"/>
      </w:divBdr>
      <w:divsChild>
        <w:div w:id="74983038">
          <w:marLeft w:val="0"/>
          <w:marRight w:val="0"/>
          <w:marTop w:val="0"/>
          <w:marBottom w:val="0"/>
          <w:divBdr>
            <w:top w:val="none" w:sz="0" w:space="0" w:color="auto"/>
            <w:left w:val="none" w:sz="0" w:space="0" w:color="auto"/>
            <w:bottom w:val="none" w:sz="0" w:space="0" w:color="auto"/>
            <w:right w:val="none" w:sz="0" w:space="0" w:color="auto"/>
          </w:divBdr>
        </w:div>
        <w:div w:id="1145270989">
          <w:marLeft w:val="0"/>
          <w:marRight w:val="0"/>
          <w:marTop w:val="0"/>
          <w:marBottom w:val="0"/>
          <w:divBdr>
            <w:top w:val="none" w:sz="0" w:space="0" w:color="auto"/>
            <w:left w:val="none" w:sz="0" w:space="0" w:color="auto"/>
            <w:bottom w:val="none" w:sz="0" w:space="0" w:color="auto"/>
            <w:right w:val="none" w:sz="0" w:space="0" w:color="auto"/>
          </w:divBdr>
        </w:div>
        <w:div w:id="1445150544">
          <w:marLeft w:val="0"/>
          <w:marRight w:val="0"/>
          <w:marTop w:val="0"/>
          <w:marBottom w:val="0"/>
          <w:divBdr>
            <w:top w:val="none" w:sz="0" w:space="0" w:color="auto"/>
            <w:left w:val="none" w:sz="0" w:space="0" w:color="auto"/>
            <w:bottom w:val="none" w:sz="0" w:space="0" w:color="auto"/>
            <w:right w:val="none" w:sz="0" w:space="0" w:color="auto"/>
          </w:divBdr>
        </w:div>
      </w:divsChild>
    </w:div>
    <w:div w:id="1838494586">
      <w:bodyDiv w:val="1"/>
      <w:marLeft w:val="0"/>
      <w:marRight w:val="0"/>
      <w:marTop w:val="0"/>
      <w:marBottom w:val="0"/>
      <w:divBdr>
        <w:top w:val="none" w:sz="0" w:space="0" w:color="auto"/>
        <w:left w:val="none" w:sz="0" w:space="0" w:color="auto"/>
        <w:bottom w:val="none" w:sz="0" w:space="0" w:color="auto"/>
        <w:right w:val="none" w:sz="0" w:space="0" w:color="auto"/>
      </w:divBdr>
      <w:divsChild>
        <w:div w:id="408500096">
          <w:marLeft w:val="0"/>
          <w:marRight w:val="0"/>
          <w:marTop w:val="0"/>
          <w:marBottom w:val="0"/>
          <w:divBdr>
            <w:top w:val="none" w:sz="0" w:space="0" w:color="auto"/>
            <w:left w:val="none" w:sz="0" w:space="0" w:color="auto"/>
            <w:bottom w:val="none" w:sz="0" w:space="0" w:color="auto"/>
            <w:right w:val="none" w:sz="0" w:space="0" w:color="auto"/>
          </w:divBdr>
        </w:div>
        <w:div w:id="1020817212">
          <w:marLeft w:val="0"/>
          <w:marRight w:val="0"/>
          <w:marTop w:val="0"/>
          <w:marBottom w:val="0"/>
          <w:divBdr>
            <w:top w:val="none" w:sz="0" w:space="0" w:color="auto"/>
            <w:left w:val="none" w:sz="0" w:space="0" w:color="auto"/>
            <w:bottom w:val="none" w:sz="0" w:space="0" w:color="auto"/>
            <w:right w:val="none" w:sz="0" w:space="0" w:color="auto"/>
          </w:divBdr>
        </w:div>
        <w:div w:id="1889680591">
          <w:marLeft w:val="0"/>
          <w:marRight w:val="0"/>
          <w:marTop w:val="0"/>
          <w:marBottom w:val="0"/>
          <w:divBdr>
            <w:top w:val="none" w:sz="0" w:space="0" w:color="auto"/>
            <w:left w:val="none" w:sz="0" w:space="0" w:color="auto"/>
            <w:bottom w:val="none" w:sz="0" w:space="0" w:color="auto"/>
            <w:right w:val="none" w:sz="0" w:space="0" w:color="auto"/>
          </w:divBdr>
        </w:div>
        <w:div w:id="1873032829">
          <w:marLeft w:val="0"/>
          <w:marRight w:val="0"/>
          <w:marTop w:val="0"/>
          <w:marBottom w:val="0"/>
          <w:divBdr>
            <w:top w:val="none" w:sz="0" w:space="0" w:color="auto"/>
            <w:left w:val="none" w:sz="0" w:space="0" w:color="auto"/>
            <w:bottom w:val="none" w:sz="0" w:space="0" w:color="auto"/>
            <w:right w:val="none" w:sz="0" w:space="0" w:color="auto"/>
          </w:divBdr>
        </w:div>
      </w:divsChild>
    </w:div>
    <w:div w:id="1941403861">
      <w:bodyDiv w:val="1"/>
      <w:marLeft w:val="0"/>
      <w:marRight w:val="0"/>
      <w:marTop w:val="0"/>
      <w:marBottom w:val="0"/>
      <w:divBdr>
        <w:top w:val="none" w:sz="0" w:space="0" w:color="auto"/>
        <w:left w:val="none" w:sz="0" w:space="0" w:color="auto"/>
        <w:bottom w:val="none" w:sz="0" w:space="0" w:color="auto"/>
        <w:right w:val="none" w:sz="0" w:space="0" w:color="auto"/>
      </w:divBdr>
      <w:divsChild>
        <w:div w:id="1726249980">
          <w:marLeft w:val="0"/>
          <w:marRight w:val="0"/>
          <w:marTop w:val="0"/>
          <w:marBottom w:val="0"/>
          <w:divBdr>
            <w:top w:val="none" w:sz="0" w:space="0" w:color="auto"/>
            <w:left w:val="none" w:sz="0" w:space="0" w:color="auto"/>
            <w:bottom w:val="none" w:sz="0" w:space="0" w:color="auto"/>
            <w:right w:val="none" w:sz="0" w:space="0" w:color="auto"/>
          </w:divBdr>
        </w:div>
        <w:div w:id="56808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Зверева Елена Васильевна</dc:creator>
  <cp:lastModifiedBy>Егорова Наталья Георгиевна</cp:lastModifiedBy>
  <cp:revision>2</cp:revision>
  <cp:lastPrinted>2024-05-03T06:21:00Z</cp:lastPrinted>
  <dcterms:created xsi:type="dcterms:W3CDTF">2024-05-07T02:01:00Z</dcterms:created>
  <dcterms:modified xsi:type="dcterms:W3CDTF">2024-05-07T02:01:00Z</dcterms:modified>
</cp:coreProperties>
</file>