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53" w:rsidRPr="00B63D53" w:rsidRDefault="00B63D53" w:rsidP="00B63D53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63D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Информация </w:t>
      </w:r>
    </w:p>
    <w:p w:rsidR="00B63D53" w:rsidRDefault="00B63D53" w:rsidP="00B63D53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63D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о ходе реализации </w:t>
      </w:r>
      <w:r w:rsidRPr="00B63D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</w:t>
      </w:r>
      <w:r w:rsidRPr="00B63D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униципальн</w:t>
      </w:r>
      <w:r w:rsidRPr="00B63D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ой</w:t>
      </w:r>
      <w:r w:rsidRPr="00B63D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программ</w:t>
      </w:r>
      <w:r w:rsidRPr="00B63D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ы</w:t>
      </w:r>
      <w:r w:rsidRPr="00B63D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63D53" w:rsidRPr="00B63D53" w:rsidRDefault="00B63D53" w:rsidP="00B63D53">
      <w:pPr>
        <w:spacing w:after="0" w:line="24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63D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«Развитие малого и среднего предпринимательства на территории </w:t>
      </w:r>
      <w:proofErr w:type="spellStart"/>
      <w:r w:rsidRPr="00B63D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Балаганского</w:t>
      </w:r>
      <w:proofErr w:type="spellEnd"/>
      <w:r w:rsidRPr="00B63D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2022-2024 </w:t>
      </w:r>
      <w:proofErr w:type="spellStart"/>
      <w:r w:rsidRPr="00B63D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гг</w:t>
      </w:r>
      <w:proofErr w:type="spellEnd"/>
      <w:r w:rsidRPr="00B63D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в 2022 году</w:t>
      </w:r>
      <w:bookmarkStart w:id="0" w:name="_GoBack"/>
      <w:bookmarkEnd w:id="0"/>
    </w:p>
    <w:p w:rsidR="00B63D53" w:rsidRPr="00890C49" w:rsidRDefault="00B63D53" w:rsidP="00B63D53">
      <w:pPr>
        <w:spacing w:before="195" w:after="0" w:line="240" w:lineRule="atLeast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u w:val="single"/>
          <w:lang w:eastAsia="ru-RU"/>
        </w:rPr>
        <w:t>Утверждена:</w:t>
      </w: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 постановлением администрации </w:t>
      </w: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Балаганского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муниципального образования от 15.12.2021г. № 167</w:t>
      </w:r>
    </w:p>
    <w:p w:rsidR="00B63D53" w:rsidRPr="00890C49" w:rsidRDefault="00B63D53" w:rsidP="00B63D53">
      <w:pPr>
        <w:spacing w:before="195" w:after="0" w:line="240" w:lineRule="atLeast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u w:val="single"/>
          <w:lang w:eastAsia="ru-RU"/>
        </w:rPr>
        <w:t>Внесенные изменения: изменения вносились</w:t>
      </w:r>
    </w:p>
    <w:p w:rsidR="00B63D53" w:rsidRPr="00890C49" w:rsidRDefault="00B63D53" w:rsidP="00B63D53">
      <w:pPr>
        <w:shd w:val="clear" w:color="auto" w:fill="FFFFFF"/>
        <w:spacing w:before="195" w:after="0" w:line="240" w:lineRule="atLeast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u w:val="single"/>
          <w:lang w:eastAsia="ru-RU"/>
        </w:rPr>
        <w:t>Исполнители</w:t>
      </w: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: </w:t>
      </w:r>
      <w:r w:rsidRPr="00890C49">
        <w:rPr>
          <w:rFonts w:ascii="Verdana" w:eastAsia="Times New Roman" w:hAnsi="Verdana" w:cs="Arial"/>
          <w:color w:val="000000" w:themeColor="text1"/>
          <w:spacing w:val="-2"/>
          <w:sz w:val="24"/>
          <w:szCs w:val="24"/>
          <w:lang w:eastAsia="ru-RU"/>
        </w:rPr>
        <w:t xml:space="preserve">администрация </w:t>
      </w:r>
      <w:proofErr w:type="spellStart"/>
      <w:r w:rsidRPr="00890C49">
        <w:rPr>
          <w:rFonts w:ascii="Verdana" w:eastAsia="Times New Roman" w:hAnsi="Verdana" w:cs="Arial"/>
          <w:color w:val="000000" w:themeColor="text1"/>
          <w:spacing w:val="-2"/>
          <w:sz w:val="24"/>
          <w:szCs w:val="24"/>
          <w:lang w:eastAsia="ru-RU"/>
        </w:rPr>
        <w:t>Балаганского</w:t>
      </w:r>
      <w:proofErr w:type="spellEnd"/>
      <w:r w:rsidRPr="00890C49">
        <w:rPr>
          <w:rFonts w:ascii="Verdana" w:eastAsia="Times New Roman" w:hAnsi="Verdana" w:cs="Arial"/>
          <w:color w:val="000000" w:themeColor="text1"/>
          <w:spacing w:val="-2"/>
          <w:sz w:val="24"/>
          <w:szCs w:val="24"/>
          <w:lang w:eastAsia="ru-RU"/>
        </w:rPr>
        <w:t xml:space="preserve"> муниципального образования</w:t>
      </w:r>
    </w:p>
    <w:p w:rsidR="00B63D53" w:rsidRPr="00890C49" w:rsidRDefault="00B63D53" w:rsidP="00B63D53">
      <w:pPr>
        <w:spacing w:before="195" w:after="0" w:line="240" w:lineRule="atLeast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: 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</w:t>
      </w: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Балаганского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муниципального образования, повышение качества жизни населения.</w:t>
      </w:r>
    </w:p>
    <w:p w:rsidR="00B63D53" w:rsidRPr="00890C49" w:rsidRDefault="00B63D53" w:rsidP="00B63D53">
      <w:pPr>
        <w:shd w:val="clear" w:color="auto" w:fill="FFFFFF"/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:</w:t>
      </w:r>
    </w:p>
    <w:p w:rsidR="00B63D53" w:rsidRPr="00890C49" w:rsidRDefault="00B63D53" w:rsidP="00B63D53">
      <w:pPr>
        <w:spacing w:before="195" w:after="0" w:line="240" w:lineRule="atLeast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B63D53" w:rsidRPr="00890C49" w:rsidRDefault="00B63D53" w:rsidP="00B63D53">
      <w:pPr>
        <w:spacing w:before="195" w:after="0" w:line="240" w:lineRule="atLeast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 развитие социального предпринимательства;</w:t>
      </w:r>
    </w:p>
    <w:p w:rsidR="00B63D53" w:rsidRPr="00890C49" w:rsidRDefault="00B63D53" w:rsidP="00B63D53">
      <w:pPr>
        <w:spacing w:before="195" w:after="0" w:line="240" w:lineRule="atLeast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 содействие повышению статуса предпринимательской деятельности</w:t>
      </w:r>
    </w:p>
    <w:p w:rsidR="00B63D53" w:rsidRPr="00890C49" w:rsidRDefault="00B63D53" w:rsidP="00B63D53">
      <w:pPr>
        <w:spacing w:before="195" w:after="0" w:line="240" w:lineRule="atLeast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В рамках реализации муниципальной программы на мероприятия было направлено из бюджета </w:t>
      </w:r>
      <w:proofErr w:type="gram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поселения  –</w:t>
      </w:r>
      <w:proofErr w:type="gram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  2,0 тыс. рублей.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Результаты исполнения программы: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 приобретение подарочного сертификата на товары с целью поощрения участников конкурса.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Бюджетные средства освоены в сумме 2,0 тысячи рублей и составило 100,0 % 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  Изменения в плановые значения индикаторов (показателей) программы не вносились.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муниципальной Программы.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1.</w:t>
      </w:r>
      <w:r w:rsidRPr="00890C49">
        <w:rPr>
          <w:rFonts w:ascii="Verdana" w:eastAsia="Times New Roman" w:hAnsi="Verdana" w:cs="Arial"/>
          <w:color w:val="000000" w:themeColor="text1"/>
          <w:spacing w:val="-2"/>
          <w:sz w:val="24"/>
          <w:szCs w:val="24"/>
          <w:lang w:eastAsia="ru-RU"/>
        </w:rPr>
        <w:t> </w:t>
      </w: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Оценка степени реализации мероприятий (</w:t>
      </w: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СРм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).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СРм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= 1/1 х100 %= 100%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2.Оценка степени соответствия запланированному уровню затрат (</w:t>
      </w: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).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=0,5/0,5 х100= 100%</w:t>
      </w:r>
    </w:p>
    <w:p w:rsidR="00B63D53" w:rsidRPr="00890C49" w:rsidRDefault="00B63D53" w:rsidP="00B63D53">
      <w:pPr>
        <w:spacing w:before="195" w:after="0" w:line="240" w:lineRule="atLeast"/>
        <w:ind w:firstLine="425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lastRenderedPageBreak/>
        <w:t>3.Оценка эффективности использования средств из всех источников финансирования подпрограммы (</w:t>
      </w: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Эис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).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Эис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= 100/100=1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 подпрограмм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4.1.Степень достижения планового значения целевого показателя (</w:t>
      </w: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СДп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/</w:t>
      </w: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пп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):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СДп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/</w:t>
      </w: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пп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= 100/100=1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СДп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/</w:t>
      </w: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пп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= 100/100=1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4.2.Степень достижения целей и решения задач (</w:t>
      </w: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СРп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/п):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СРп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/п = 2/2= 1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5. Оценка эффективности реализации программы (</w:t>
      </w: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ЭРп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/п).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proofErr w:type="spellStart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ЭРп</w:t>
      </w:r>
      <w:proofErr w:type="spellEnd"/>
      <w:r w:rsidRPr="00890C49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/п = 1 х 1 х 100% = 100%</w:t>
      </w:r>
    </w:p>
    <w:p w:rsidR="00B63D53" w:rsidRPr="00890C49" w:rsidRDefault="00B63D53" w:rsidP="00B63D53">
      <w:pPr>
        <w:spacing w:before="195" w:after="0" w:line="240" w:lineRule="atLeast"/>
        <w:ind w:firstLine="567"/>
        <w:rPr>
          <w:rFonts w:ascii="Verdana" w:eastAsia="Times New Roman" w:hAnsi="Verdana" w:cs="Arial"/>
          <w:bCs/>
          <w:color w:val="000000" w:themeColor="text1"/>
          <w:sz w:val="24"/>
          <w:szCs w:val="24"/>
          <w:lang w:eastAsia="ru-RU"/>
        </w:rPr>
      </w:pPr>
      <w:r w:rsidRPr="00890C49">
        <w:rPr>
          <w:rFonts w:ascii="Verdana" w:eastAsia="Times New Roman" w:hAnsi="Verdana" w:cs="Arial"/>
          <w:bCs/>
          <w:color w:val="000000" w:themeColor="text1"/>
          <w:sz w:val="24"/>
          <w:szCs w:val="24"/>
          <w:lang w:eastAsia="ru-RU"/>
        </w:rPr>
        <w:t xml:space="preserve">Эффективность реализации муниципальной программы — </w:t>
      </w:r>
      <w:r>
        <w:rPr>
          <w:rFonts w:ascii="Verdana" w:eastAsia="Times New Roman" w:hAnsi="Verdana" w:cs="Arial"/>
          <w:bCs/>
          <w:color w:val="000000" w:themeColor="text1"/>
          <w:sz w:val="24"/>
          <w:szCs w:val="24"/>
          <w:lang w:eastAsia="ru-RU"/>
        </w:rPr>
        <w:t>высокая</w:t>
      </w:r>
      <w:r w:rsidRPr="00890C49">
        <w:rPr>
          <w:rFonts w:ascii="Verdana" w:eastAsia="Times New Roman" w:hAnsi="Verdana" w:cs="Arial"/>
          <w:bCs/>
          <w:color w:val="000000" w:themeColor="text1"/>
          <w:sz w:val="24"/>
          <w:szCs w:val="24"/>
          <w:lang w:eastAsia="ru-RU"/>
        </w:rPr>
        <w:t>.</w:t>
      </w:r>
    </w:p>
    <w:p w:rsidR="008C0A72" w:rsidRDefault="008C0A72"/>
    <w:sectPr w:rsidR="008C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61"/>
    <w:rsid w:val="008C0A72"/>
    <w:rsid w:val="009C6161"/>
    <w:rsid w:val="00B6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ED9D3-CE2A-494E-A3A4-B6C2BC2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2024-06-25T08:22:00Z</dcterms:created>
  <dcterms:modified xsi:type="dcterms:W3CDTF">2024-06-25T08:26:00Z</dcterms:modified>
</cp:coreProperties>
</file>