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15.02.2024</w:t>
      </w:r>
      <w:r>
        <w:rPr>
          <w:rFonts w:ascii="Arial" w:hAnsi="Arial" w:cs="Arial" w:eastAsia="Arial"/>
          <w:b/>
          <w:color w:val="auto"/>
          <w:spacing w:val="0"/>
          <w:position w:val="0"/>
          <w:sz w:val="32"/>
          <w:shd w:fill="auto" w:val="clear"/>
        </w:rPr>
        <w:t xml:space="preserve">г №16</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РОССИЙСКАЯ ФЕДЕРАЦИЯ</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ИРКУТСКАЯ ОБЛАСТЬ</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БАЛАГАНСКИЙ РАЙОН</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БАЛАГАНСКОЕ МУНИЦИПАЛЬНОЕ ОБРАЗОВАНИЕ</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АДМИНИСТРАЦИЯ</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ПОСТАНОВЛЕНИЕ</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tabs>
          <w:tab w:val="left" w:pos="9355" w:leader="none"/>
        </w:tabs>
        <w:spacing w:before="0" w:after="0" w:line="240"/>
        <w:ind w:right="-1"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w:t>
      </w:r>
    </w:p>
    <w:p>
      <w:pPr>
        <w:spacing w:before="0" w:after="0" w:line="240"/>
        <w:ind w:right="0" w:left="0" w:firstLine="709"/>
        <w:jc w:val="both"/>
        <w:rPr>
          <w:rFonts w:ascii="Times New Roman" w:hAnsi="Times New Roman" w:cs="Times New Roman" w:eastAsia="Times New Roman"/>
          <w:color w:val="auto"/>
          <w:spacing w:val="0"/>
          <w:position w:val="0"/>
          <w:sz w:val="29"/>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со статьей 160.1 Бюджетного кодекса Российской Федерации, приказом Министерства финансов Российской Федерации от 18.11.2022 № 172н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целях реализации комплекса мер, направленных на улучшение качества администрирования доходов областного бюджета, повышение эффективности работы с просроченной дебиторской задолженностью и принятие своевременных мер по ее взысканию, а также усиление контроля за поступлением неналоговых доходов, администрируемых Балаганским муниципальным образованием, руководствуясь  Уставом Балаганского муниципального образования, администрация Балаганского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200" w:line="24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ПОСТАНОВЛЯЕТ:</w:t>
      </w:r>
    </w:p>
    <w:p>
      <w:pPr>
        <w:tabs>
          <w:tab w:val="left" w:pos="993"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Регламент реализации полномочий администратора доходов бюджета по взысканию дебиторской задолженности по платежам в бюджет, пеням и штрафам по ним в администрации Балаганского муниципального образования согласно приложению к настоящему Постановлению.</w:t>
      </w:r>
    </w:p>
    <w:p>
      <w:pPr>
        <w:tabs>
          <w:tab w:val="left" w:pos="1134" w:leader="none"/>
        </w:tabs>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r>
      <w:r>
        <w:rPr>
          <w:rFonts w:ascii="Arial" w:hAnsi="Arial" w:cs="Arial" w:eastAsia="Arial"/>
          <w:color w:val="000000"/>
          <w:spacing w:val="0"/>
          <w:position w:val="0"/>
          <w:sz w:val="24"/>
          <w:shd w:fill="auto" w:val="clear"/>
        </w:rPr>
        <w:t xml:space="preserve">Опубликовать настоящее постановление в печатном средстве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Официальный вестник Балаганского муниципального образования</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разместить на сайте администрации Балаганского муниципального образования в информационно-телекоммуникационной сети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Интернет</w:t>
      </w:r>
      <w:r>
        <w:rPr>
          <w:rFonts w:ascii="Arial" w:hAnsi="Arial" w:cs="Arial" w:eastAsia="Arial"/>
          <w:color w:val="000000"/>
          <w:spacing w:val="0"/>
          <w:position w:val="0"/>
          <w:sz w:val="24"/>
          <w:shd w:fill="auto" w:val="clear"/>
        </w:rPr>
        <w:t xml:space="preserve">».</w:t>
      </w:r>
    </w:p>
    <w:p>
      <w:pPr>
        <w:tabs>
          <w:tab w:val="left" w:pos="1134" w:leader="none"/>
        </w:tabs>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Настоящее распоряжение вступает в силу после дня его официального опубликования (обнародования).</w:t>
      </w:r>
    </w:p>
    <w:p>
      <w:pPr>
        <w:tabs>
          <w:tab w:val="left" w:pos="1134" w:leader="none"/>
        </w:tabs>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Контроль за исполнением настоящего постановления оставляю за собой.</w:t>
      </w: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Врио Главы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Балаганского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муниципального образования</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О.И.Бондаренко</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7" w:left="5245" w:firstLine="0"/>
        <w:jc w:val="left"/>
        <w:rPr>
          <w:rFonts w:ascii="Courier New" w:hAnsi="Courier New" w:cs="Courier New" w:eastAsia="Courier New"/>
          <w:color w:val="000000"/>
          <w:spacing w:val="0"/>
          <w:position w:val="0"/>
          <w:sz w:val="22"/>
          <w:shd w:fill="auto" w:val="clear"/>
        </w:rPr>
      </w:pPr>
    </w:p>
    <w:p>
      <w:pPr>
        <w:spacing w:before="0" w:after="0" w:line="240"/>
        <w:ind w:right="7" w:left="5245" w:firstLine="0"/>
        <w:jc w:val="left"/>
        <w:rPr>
          <w:rFonts w:ascii="Courier New" w:hAnsi="Courier New" w:cs="Courier New" w:eastAsia="Courier New"/>
          <w:color w:val="000000"/>
          <w:spacing w:val="0"/>
          <w:position w:val="0"/>
          <w:sz w:val="22"/>
          <w:shd w:fill="auto" w:val="clear"/>
        </w:rPr>
      </w:pPr>
      <w:r>
        <w:rPr>
          <w:rFonts w:ascii="Courier New" w:hAnsi="Courier New" w:cs="Courier New" w:eastAsia="Courier New"/>
          <w:color w:val="000000"/>
          <w:spacing w:val="0"/>
          <w:position w:val="0"/>
          <w:sz w:val="22"/>
          <w:shd w:fill="auto" w:val="clear"/>
        </w:rPr>
        <w:t xml:space="preserve">Приложение к постановлению</w:t>
      </w:r>
    </w:p>
    <w:p>
      <w:pPr>
        <w:spacing w:before="0" w:after="0" w:line="240"/>
        <w:ind w:right="7" w:left="5245" w:firstLine="0"/>
        <w:jc w:val="left"/>
        <w:rPr>
          <w:rFonts w:ascii="Courier New" w:hAnsi="Courier New" w:cs="Courier New" w:eastAsia="Courier New"/>
          <w:color w:val="000000"/>
          <w:spacing w:val="0"/>
          <w:position w:val="0"/>
          <w:sz w:val="22"/>
          <w:shd w:fill="auto" w:val="clear"/>
        </w:rPr>
      </w:pPr>
      <w:r>
        <w:rPr>
          <w:rFonts w:ascii="Courier New" w:hAnsi="Courier New" w:cs="Courier New" w:eastAsia="Courier New"/>
          <w:color w:val="000000"/>
          <w:spacing w:val="0"/>
          <w:position w:val="0"/>
          <w:sz w:val="22"/>
          <w:shd w:fill="auto" w:val="clear"/>
        </w:rPr>
        <w:t xml:space="preserve">Администрации Балаганского</w:t>
      </w:r>
    </w:p>
    <w:p>
      <w:pPr>
        <w:spacing w:before="0" w:after="0" w:line="240"/>
        <w:ind w:right="7" w:left="5245" w:firstLine="0"/>
        <w:jc w:val="left"/>
        <w:rPr>
          <w:rFonts w:ascii="Courier New" w:hAnsi="Courier New" w:cs="Courier New" w:eastAsia="Courier New"/>
          <w:color w:val="000000"/>
          <w:spacing w:val="0"/>
          <w:position w:val="0"/>
          <w:sz w:val="22"/>
          <w:shd w:fill="auto" w:val="clear"/>
        </w:rPr>
      </w:pPr>
      <w:r>
        <w:rPr>
          <w:rFonts w:ascii="Courier New" w:hAnsi="Courier New" w:cs="Courier New" w:eastAsia="Courier New"/>
          <w:color w:val="000000"/>
          <w:spacing w:val="0"/>
          <w:position w:val="0"/>
          <w:sz w:val="22"/>
          <w:shd w:fill="auto" w:val="clear"/>
        </w:rPr>
        <w:t xml:space="preserve">муниципального образования</w:t>
      </w:r>
    </w:p>
    <w:p>
      <w:pPr>
        <w:spacing w:before="0" w:after="0" w:line="240"/>
        <w:ind w:right="7" w:left="5245" w:firstLine="0"/>
        <w:jc w:val="left"/>
        <w:rPr>
          <w:rFonts w:ascii="Courier New" w:hAnsi="Courier New" w:cs="Courier New" w:eastAsia="Courier New"/>
          <w:b/>
          <w:color w:val="auto"/>
          <w:spacing w:val="0"/>
          <w:position w:val="0"/>
          <w:sz w:val="22"/>
          <w:shd w:fill="auto" w:val="clear"/>
        </w:rPr>
      </w:pPr>
      <w:r>
        <w:rPr>
          <w:rFonts w:ascii="Courier New" w:hAnsi="Courier New" w:cs="Courier New" w:eastAsia="Courier New"/>
          <w:color w:val="000000"/>
          <w:spacing w:val="0"/>
          <w:position w:val="0"/>
          <w:sz w:val="22"/>
          <w:shd w:fill="auto" w:val="clear"/>
        </w:rPr>
        <w:t xml:space="preserve">от 15.02.2024 г. № 16</w: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Регламент</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реализации полномочий администратора</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доходов бюджета по взысканию дебиторской</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задолженности по платежам в бюджет, пеням и штрафам по ним </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1. </w:t>
      </w:r>
      <w:r>
        <w:rPr>
          <w:rFonts w:ascii="Arial" w:hAnsi="Arial" w:cs="Arial" w:eastAsia="Arial"/>
          <w:b/>
          <w:color w:val="000000"/>
          <w:spacing w:val="0"/>
          <w:position w:val="0"/>
          <w:sz w:val="24"/>
          <w:shd w:fill="auto" w:val="clear"/>
        </w:rPr>
        <w:t xml:space="preserve">Общие положения</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FFFFFF"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Настоящий Регламент </w:t>
      </w:r>
      <w:r>
        <w:rPr>
          <w:rFonts w:ascii="Arial" w:hAnsi="Arial" w:cs="Arial" w:eastAsia="Arial"/>
          <w:color w:val="auto"/>
          <w:spacing w:val="0"/>
          <w:position w:val="0"/>
          <w:sz w:val="24"/>
          <w:shd w:fill="FFFFFF" w:val="clear"/>
        </w:rPr>
        <w:t xml:space="preserve">устанавливает порядок реализации полномочий администратора доходов бюджета по взысканию дебиторской задолженности по платежам в местный бюджет, пеням и штрафам по ним</w:t>
      </w:r>
      <w:r>
        <w:rPr>
          <w:rFonts w:ascii="Arial" w:hAnsi="Arial" w:cs="Arial" w:eastAsia="Arial"/>
          <w:color w:val="auto"/>
          <w:spacing w:val="0"/>
          <w:position w:val="0"/>
          <w:sz w:val="24"/>
          <w:shd w:fill="auto" w:val="clear"/>
        </w:rPr>
        <w:t xml:space="preserve"> администрации Балаганского муниципального образования, </w:t>
      </w:r>
      <w:r>
        <w:rPr>
          <w:rFonts w:ascii="Arial" w:hAnsi="Arial" w:cs="Arial" w:eastAsia="Arial"/>
          <w:color w:val="auto"/>
          <w:spacing w:val="0"/>
          <w:position w:val="0"/>
          <w:sz w:val="24"/>
          <w:shd w:fill="FFFFFF" w:val="clear"/>
        </w:rPr>
        <w:t xml:space="preserve">являющейся источниками формирования доходов бюджета </w:t>
      </w:r>
      <w:r>
        <w:rPr>
          <w:rFonts w:ascii="Arial" w:hAnsi="Arial" w:cs="Arial" w:eastAsia="Arial"/>
          <w:color w:val="auto"/>
          <w:spacing w:val="0"/>
          <w:position w:val="0"/>
          <w:sz w:val="24"/>
          <w:shd w:fill="auto" w:val="clear"/>
        </w:rPr>
        <w:t xml:space="preserve">Балаганского муниципального образования</w:t>
      </w:r>
      <w:r>
        <w:rPr>
          <w:rFonts w:ascii="Arial" w:hAnsi="Arial" w:cs="Arial" w:eastAsia="Arial"/>
          <w:color w:val="auto"/>
          <w:spacing w:val="0"/>
          <w:position w:val="0"/>
          <w:sz w:val="24"/>
          <w:shd w:fill="FFFFFF" w:val="clear"/>
        </w:rPr>
        <w:t xml:space="preserve">,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Полномочия администратора доходов осуществляется администрацией Балаганского муниципального образования по кодам классификации доходов бюджета.</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708"/>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w:t>
      </w:r>
      <w:r>
        <w:rPr>
          <w:rFonts w:ascii="Arial" w:hAnsi="Arial" w:cs="Arial" w:eastAsia="Arial"/>
          <w:b/>
          <w:color w:val="auto"/>
          <w:spacing w:val="0"/>
          <w:position w:val="0"/>
          <w:sz w:val="24"/>
          <w:shd w:fill="auto" w:val="clear"/>
        </w:rPr>
        <w:t xml:space="preserve">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pPr>
        <w:spacing w:before="0" w:after="0" w:line="240"/>
        <w:ind w:right="0" w:left="0" w:firstLine="708"/>
        <w:jc w:val="both"/>
        <w:rPr>
          <w:rFonts w:ascii="Arial" w:hAnsi="Arial" w:cs="Arial" w:eastAsia="Arial"/>
          <w:b/>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контроль за правильностью исчисления, полнотой и своевременностью осуществления платежей в местный бюджет, пеней и штрафов по ним, по закрепленным источникам доходов местного бюджета за администрацией Балаганского муниципального образования, как за администратором доходов;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контроль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контроль за своевременностью начисления неустоек, штрафов, пени, а также применения бюджетные мер принуждения, предусмотренных бюджетным законодательством Российской Федерации;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своевременностью составления первичных учетных документов, обосновывающих возникновение дебиторской задолженности или оформляющих операции по ее увеличению (уменьшению), и отражения в бюджетном учете;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ежеквартальный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на предмет:</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наличия сведений о взыскании с должника денежных средств в рамках исполнительного производства;</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наличия сведений о возбуждении в отношении должника дела о банкротстве;</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w:t>
      </w:r>
      <w:r>
        <w:rPr>
          <w:rFonts w:ascii="Arial" w:hAnsi="Arial" w:cs="Arial" w:eastAsia="Arial"/>
          <w:b/>
          <w:color w:val="auto"/>
          <w:spacing w:val="0"/>
          <w:position w:val="0"/>
          <w:sz w:val="24"/>
          <w:shd w:fill="auto" w:val="clear"/>
        </w:rPr>
        <w:t xml:space="preserve">Мероприятия по урегулированию дебиторской</w:t>
      </w:r>
    </w:p>
    <w:p>
      <w:pPr>
        <w:spacing w:before="0" w:after="0" w:line="240"/>
        <w:ind w:right="0" w:left="0" w:firstLine="709"/>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задолженности по доходам в досудебном порядке</w:t>
      </w:r>
    </w:p>
    <w:p>
      <w:pPr>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уведомление должников (дебиторов) о переводе их задолженности в просроченную в случае неуплаты или оплаты в неполном объеме платежей, предусмотренных претензиями и (или) требованиями.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При добровольном исполнении обязательств в срок, указанный в требовании (претензии), претензионная работа в отношении должника прекращается. </w:t>
      </w:r>
    </w:p>
    <w:p>
      <w:pPr>
        <w:tabs>
          <w:tab w:val="center" w:pos="1134" w:leader="none"/>
        </w:tabs>
        <w:spacing w:before="0" w:after="0" w:line="240"/>
        <w:ind w:right="0" w:left="0" w:firstLine="0"/>
        <w:jc w:val="left"/>
        <w:rPr>
          <w:rFonts w:ascii="Arial" w:hAnsi="Arial" w:cs="Arial" w:eastAsia="Arial"/>
          <w:color w:val="auto"/>
          <w:spacing w:val="0"/>
          <w:position w:val="0"/>
          <w:sz w:val="24"/>
          <w:shd w:fill="auto" w:val="clear"/>
        </w:rPr>
      </w:pPr>
    </w:p>
    <w:p>
      <w:pPr>
        <w:tabs>
          <w:tab w:val="center" w:pos="1134"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w:t>
      </w:r>
      <w:r>
        <w:rPr>
          <w:rFonts w:ascii="Arial" w:hAnsi="Arial" w:cs="Arial" w:eastAsia="Arial"/>
          <w:b/>
          <w:color w:val="auto"/>
          <w:spacing w:val="0"/>
          <w:position w:val="0"/>
          <w:sz w:val="24"/>
          <w:shd w:fill="auto" w:val="clear"/>
        </w:rPr>
        <w:t xml:space="preserve">Мероприятия по принудительному взысканию</w:t>
      </w:r>
    </w:p>
    <w:p>
      <w:pPr>
        <w:tabs>
          <w:tab w:val="center" w:pos="1134"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дебиторской задолженности по доходам</w:t>
      </w:r>
    </w:p>
    <w:p>
      <w:pPr>
        <w:tabs>
          <w:tab w:val="center" w:pos="1134" w:leader="none"/>
        </w:tabs>
        <w:spacing w:before="0" w:after="0" w:line="240"/>
        <w:ind w:right="0" w:left="0" w:firstLine="0"/>
        <w:jc w:val="center"/>
        <w:rPr>
          <w:rFonts w:ascii="Arial" w:hAnsi="Arial" w:cs="Arial" w:eastAsia="Arial"/>
          <w:color w:val="auto"/>
          <w:spacing w:val="0"/>
          <w:position w:val="0"/>
          <w:sz w:val="24"/>
          <w:shd w:fill="auto" w:val="clear"/>
        </w:rPr>
      </w:pP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администрации Балаганского муниципального образования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 результатам рассмотрения служебной записки, подготовленной в соответствии с пунктом 3.1 Регламента, главой администрации Балаганского муниципального образования принимается решение о принудительном взыскании дебиторской задолженности в судебном порядке и дается соответствующее поручение специалисту администрации Балаганского муниципального образования.</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Специалист администрации не позднее 10 рабочих дней со дня принятия решения, предусмотренного пунктом 4.2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Балаганского муниципального образования в судебном процессе.</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 случае удовлетворения исковых требований о взыскании денежных средств с должника в соответствии с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частью 1 статьи 8</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частью 5 статьи 70</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Федерального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закон</w:t>
        </w:r>
      </w:hyperlink>
      <w:r>
        <w:rPr>
          <w:rFonts w:ascii="Arial" w:hAnsi="Arial" w:cs="Arial" w:eastAsia="Arial"/>
          <w:color w:val="auto"/>
          <w:spacing w:val="0"/>
          <w:position w:val="0"/>
          <w:sz w:val="24"/>
          <w:shd w:fill="auto" w:val="clear"/>
        </w:rPr>
        <w:t xml:space="preserve">а от 02.10.2007 № 229-ФЗ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исполнительном производстве</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главой администрации Балаганского муниципального образования дается поручение специалисту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администрации дается поручение специалисту о направлении исполнительного документа в Федеральную службу судебных приставов.</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Направление исполнительных документов осуществляется специалистом не позднее 5 рабочих дней со дня принятия решений, предусмотренных пунктами 3.4, 3.5 Регламента.</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p>
    <w:p>
      <w:pPr>
        <w:tabs>
          <w:tab w:val="center" w:pos="1134" w:leader="none"/>
        </w:tabs>
        <w:spacing w:before="0" w:after="0" w:line="240"/>
        <w:ind w:right="0" w:left="0" w:firstLine="709"/>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 </w:t>
      </w:r>
      <w:r>
        <w:rPr>
          <w:rFonts w:ascii="Arial" w:hAnsi="Arial" w:cs="Arial" w:eastAsia="Arial"/>
          <w:b/>
          <w:color w:val="auto"/>
          <w:spacing w:val="0"/>
          <w:position w:val="0"/>
          <w:sz w:val="24"/>
          <w:shd w:fill="auto" w:val="clear"/>
        </w:rPr>
        <w:t xml:space="preserve">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pPr>
        <w:tabs>
          <w:tab w:val="center" w:pos="1134" w:leader="none"/>
        </w:tabs>
        <w:spacing w:before="0" w:after="0" w:line="240"/>
        <w:ind w:right="0" w:left="0" w:firstLine="709"/>
        <w:jc w:val="center"/>
        <w:rPr>
          <w:rFonts w:ascii="Arial" w:hAnsi="Arial" w:cs="Arial" w:eastAsia="Arial"/>
          <w:color w:val="auto"/>
          <w:spacing w:val="0"/>
          <w:position w:val="0"/>
          <w:sz w:val="24"/>
          <w:shd w:fill="auto" w:val="clear"/>
        </w:rPr>
      </w:pP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осуществляет, при необходимости, взаимодействие со службой судебных приставов, включающее в себя:</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проводит мониторинг эффективности взыскания просроченной дебиторской задолженности в рамках исполнительного производства. </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p>
    <w:p>
      <w:pPr>
        <w:tabs>
          <w:tab w:val="center" w:pos="1134" w:leader="none"/>
        </w:tabs>
        <w:spacing w:before="0" w:after="0" w:line="240"/>
        <w:ind w:right="0" w:left="0" w:firstLine="709"/>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 </w:t>
      </w:r>
      <w:r>
        <w:rPr>
          <w:rFonts w:ascii="Arial" w:hAnsi="Arial" w:cs="Arial" w:eastAsia="Arial"/>
          <w:b/>
          <w:color w:val="auto"/>
          <w:spacing w:val="0"/>
          <w:position w:val="0"/>
          <w:sz w:val="24"/>
          <w:shd w:fill="auto" w:val="clear"/>
        </w:rPr>
        <w:t xml:space="preserve">Перечень сотрудников, ответственных за работу с дебиторской задолженностью по доходам</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Специалист является ответственным за выполнение мероприятий, предусмотренных разделами 2 и 3 Регламента, мероприятий по реализации полномочий главного администратора доходов.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Сотрудник администрации Балаганского муниципального образования, на которого возложено исполнение функций контрактного управляющего в сфере закупок, является ответственным за выполнение мероприятий, предусмотренных разделами 2, 3 и 4.1 Регламента, по государственным контрактам (договорам), заключенным для обеспечения нужд администрации.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этом направление документов и размещение информации осуществляется с учетом требований Федерального закона от 05.04.2013 № 44-ФЗ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контрактной системе в сфере закупок товаров, работ, услуг для обеспечения государственных и муниципальных нужд</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 также Порядка ведения в единой информационной системе в сфере закупок реестра контрактов, заключенных заказчиками.</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Специалист является ответственным за выполнение мероприятий, предусмотренных разделами 4.2 - 4.6 и 5 Регламента.</w:t>
      </w:r>
    </w:p>
    <w:p>
      <w:pPr>
        <w:tabs>
          <w:tab w:val="center" w:pos="1134" w:leader="none"/>
        </w:tabs>
        <w:spacing w:before="0" w:after="0" w:line="240"/>
        <w:ind w:right="0" w:left="0" w:firstLine="709"/>
        <w:jc w:val="both"/>
        <w:rPr>
          <w:rFonts w:ascii="Arial" w:hAnsi="Arial" w:cs="Arial" w:eastAsia="Arial"/>
          <w:color w:val="auto"/>
          <w:spacing w:val="0"/>
          <w:position w:val="0"/>
          <w:sz w:val="24"/>
          <w:shd w:fill="auto" w:val="clear"/>
        </w:rPr>
      </w:pPr>
    </w:p>
    <w:p>
      <w:pPr>
        <w:tabs>
          <w:tab w:val="center" w:pos="1134" w:leader="none"/>
        </w:tabs>
        <w:spacing w:before="0" w:after="0" w:line="240"/>
        <w:ind w:right="0" w:left="36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 </w:t>
      </w:r>
      <w:r>
        <w:rPr>
          <w:rFonts w:ascii="Arial" w:hAnsi="Arial" w:cs="Arial" w:eastAsia="Arial"/>
          <w:b/>
          <w:color w:val="auto"/>
          <w:spacing w:val="0"/>
          <w:position w:val="0"/>
          <w:sz w:val="24"/>
          <w:shd w:fill="auto" w:val="clear"/>
        </w:rPr>
        <w:t xml:space="preserve">Порядок обмена информацией (первичными учетными</w:t>
      </w:r>
    </w:p>
    <w:p>
      <w:pPr>
        <w:tabs>
          <w:tab w:val="center" w:pos="1134" w:leader="none"/>
        </w:tabs>
        <w:spacing w:before="0" w:after="0" w:line="240"/>
        <w:ind w:right="0" w:left="36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документами) между структурными подразделениями</w:t>
      </w:r>
    </w:p>
    <w:p>
      <w:pPr>
        <w:tabs>
          <w:tab w:val="center" w:pos="1134" w:leader="none"/>
        </w:tabs>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выявлении дебиторской задолженности по доходам с</w:t>
      </w:r>
      <w:r>
        <w:rPr>
          <w:rFonts w:ascii="Arial" w:hAnsi="Arial" w:cs="Arial" w:eastAsia="Arial"/>
          <w:color w:val="000000"/>
          <w:spacing w:val="0"/>
          <w:position w:val="0"/>
          <w:sz w:val="24"/>
          <w:shd w:fill="auto" w:val="clear"/>
        </w:rPr>
        <w:t xml:space="preserve">отрудник </w:t>
      </w:r>
      <w:r>
        <w:rPr>
          <w:rFonts w:ascii="Arial" w:hAnsi="Arial" w:cs="Arial" w:eastAsia="Arial"/>
          <w:color w:val="auto"/>
          <w:spacing w:val="0"/>
          <w:position w:val="0"/>
          <w:sz w:val="24"/>
          <w:shd w:fill="auto" w:val="clear"/>
        </w:rPr>
        <w:t xml:space="preserve">администрации Балаганского муниципального образования, на которого возложено исполнение функций контрактного управляющего в сфере закупок, ответственный за осуществление контроля по исполнению государственного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Балаганского муниципального образования.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бухгалтеру Балаганского муниципального образования для своевременного начисления задолженности и отражения в бюджетном учете.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администрации Балаганского муниципального образования.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Подписанное уведомление в течение одного рабочего дня направляется должнику (дебитору), а второй экземпляр передается специалисту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В случае принятия решения о </w:t>
      </w:r>
      <w:r>
        <w:rPr>
          <w:rFonts w:ascii="Arial" w:hAnsi="Arial" w:cs="Arial" w:eastAsia="Arial"/>
          <w:color w:val="auto"/>
          <w:spacing w:val="0"/>
          <w:position w:val="0"/>
          <w:sz w:val="24"/>
          <w:shd w:fill="auto" w:val="clear"/>
        </w:rPr>
        <w:t xml:space="preserve">принудительном взыскании дебиторской задолженности по доходам подготовка документов осуществляется в соответствии с разделом 4 Регламента.</w:t>
      </w:r>
    </w:p>
    <w:p>
      <w:pPr>
        <w:tabs>
          <w:tab w:val="center" w:pos="1134" w:leader="none"/>
        </w:tabs>
        <w:spacing w:before="0" w:after="0" w:line="240"/>
        <w:ind w:right="0" w:left="0" w:firstLine="709"/>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2EDABB4C4D5912C2CAE82A61EAE3DD3875384DF12A815CE43F1AAAEDBAD5FAA96E50AE0AF171C045p6E7H" Id="docRId1" Type="http://schemas.openxmlformats.org/officeDocument/2006/relationships/hyperlink"/><Relationship Target="numbering.xml" Id="docRId3" Type="http://schemas.openxmlformats.org/officeDocument/2006/relationships/numbering"/><Relationship TargetMode="External" Target="consultantplus://offline/ref=2EDABB4C4D5912C2CAE82A61EAE3DD3875384DF12A815CE43F1AAAEDBAD5FAA96E50AE0AF171C545p6EEH" Id="docRId0" Type="http://schemas.openxmlformats.org/officeDocument/2006/relationships/hyperlink"/><Relationship TargetMode="External" Target="consultantplus://offline/ref=BFFBFAF8300E0B4E5C48C2947B9AA8D5C9CFE5DD2EB8B451DE570EC187B664A76FD86CF2A91363CDBCCDM" Id="docRId2" Type="http://schemas.openxmlformats.org/officeDocument/2006/relationships/hyperlink"/><Relationship Target="styles.xml" Id="docRId4" Type="http://schemas.openxmlformats.org/officeDocument/2006/relationships/styles"/></Relationships>
</file>