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D75F47" w:rsidP="004E3F66">
      <w:pPr>
        <w:ind w:left="-180"/>
        <w:jc w:val="center"/>
        <w:rPr>
          <w:rFonts w:ascii="Arial" w:hAnsi="Arial" w:cs="Arial"/>
          <w:b/>
          <w:bCs/>
          <w:sz w:val="32"/>
          <w:szCs w:val="32"/>
        </w:rPr>
      </w:pPr>
      <w:r>
        <w:rPr>
          <w:rFonts w:ascii="Arial" w:hAnsi="Arial" w:cs="Arial"/>
          <w:b/>
          <w:bCs/>
          <w:sz w:val="32"/>
          <w:szCs w:val="32"/>
        </w:rPr>
        <w:t>1</w:t>
      </w:r>
      <w:r w:rsidR="00667571">
        <w:rPr>
          <w:rFonts w:ascii="Arial" w:hAnsi="Arial" w:cs="Arial"/>
          <w:b/>
          <w:bCs/>
          <w:sz w:val="32"/>
          <w:szCs w:val="32"/>
        </w:rPr>
        <w:t>9</w:t>
      </w:r>
      <w:r>
        <w:rPr>
          <w:rFonts w:ascii="Arial" w:hAnsi="Arial" w:cs="Arial"/>
          <w:b/>
          <w:bCs/>
          <w:sz w:val="32"/>
          <w:szCs w:val="32"/>
        </w:rPr>
        <w:t>.0</w:t>
      </w:r>
      <w:r w:rsidR="00667571">
        <w:rPr>
          <w:rFonts w:ascii="Arial" w:hAnsi="Arial" w:cs="Arial"/>
          <w:b/>
          <w:bCs/>
          <w:sz w:val="32"/>
          <w:szCs w:val="32"/>
        </w:rPr>
        <w:t>8</w:t>
      </w:r>
      <w:r w:rsidR="00B53288">
        <w:rPr>
          <w:rFonts w:ascii="Arial" w:hAnsi="Arial" w:cs="Arial"/>
          <w:b/>
          <w:bCs/>
          <w:sz w:val="32"/>
          <w:szCs w:val="32"/>
        </w:rPr>
        <w:t>.2020</w:t>
      </w:r>
      <w:r w:rsidR="004E3F66">
        <w:rPr>
          <w:rFonts w:ascii="Arial" w:hAnsi="Arial" w:cs="Arial"/>
          <w:b/>
          <w:bCs/>
          <w:sz w:val="32"/>
          <w:szCs w:val="32"/>
        </w:rPr>
        <w:t xml:space="preserve"> г</w:t>
      </w:r>
      <w:r w:rsidR="0029630A">
        <w:rPr>
          <w:rFonts w:ascii="Arial" w:hAnsi="Arial" w:cs="Arial"/>
          <w:b/>
          <w:bCs/>
          <w:sz w:val="32"/>
          <w:szCs w:val="32"/>
        </w:rPr>
        <w:t>.</w:t>
      </w:r>
      <w:r w:rsidR="00667571">
        <w:rPr>
          <w:rFonts w:ascii="Arial" w:hAnsi="Arial" w:cs="Arial"/>
          <w:b/>
          <w:bCs/>
          <w:sz w:val="32"/>
          <w:szCs w:val="32"/>
        </w:rPr>
        <w:t xml:space="preserve"> №</w:t>
      </w:r>
      <w:r w:rsidR="00F50293">
        <w:rPr>
          <w:rFonts w:ascii="Arial" w:hAnsi="Arial" w:cs="Arial"/>
          <w:b/>
          <w:bCs/>
          <w:sz w:val="32"/>
          <w:szCs w:val="32"/>
        </w:rPr>
        <w:t>68/2</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F50293">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sidR="00781E2B">
        <w:rPr>
          <w:rFonts w:ascii="Arial" w:hAnsi="Arial" w:cs="Arial"/>
          <w:b/>
          <w:bCs/>
          <w:sz w:val="32"/>
          <w:szCs w:val="32"/>
        </w:rPr>
        <w:t xml:space="preserve">ПОСТАНОВЛЕНИЕ АДМИНИСТРАЦИИ БАЛАГАНСКОГО МУНИЦИПАЛЬНОГО ОБРАЗОВАНИЯ ОТ 26.12.2017 № 451 «ОБ УТВЕРЖДЕНИИ </w:t>
      </w:r>
      <w:r w:rsidRPr="008D2679">
        <w:rPr>
          <w:rFonts w:ascii="Arial" w:hAnsi="Arial" w:cs="Arial"/>
          <w:b/>
          <w:bCs/>
          <w:sz w:val="32"/>
          <w:szCs w:val="32"/>
        </w:rPr>
        <w:t>МУНИЦИПАЛЬН</w:t>
      </w:r>
      <w:r w:rsidR="00781E2B">
        <w:rPr>
          <w:rFonts w:ascii="Arial" w:hAnsi="Arial" w:cs="Arial"/>
          <w:b/>
          <w:bCs/>
          <w:sz w:val="32"/>
          <w:szCs w:val="32"/>
        </w:rPr>
        <w:t>ОЙ</w:t>
      </w:r>
      <w:r w:rsidRPr="008D2679">
        <w:rPr>
          <w:rFonts w:ascii="Arial" w:hAnsi="Arial" w:cs="Arial"/>
          <w:b/>
          <w:bCs/>
          <w:sz w:val="32"/>
          <w:szCs w:val="32"/>
        </w:rPr>
        <w:t xml:space="preserve"> ПРОГРАММ</w:t>
      </w:r>
      <w:r w:rsidR="00781E2B">
        <w:rPr>
          <w:rFonts w:ascii="Arial" w:hAnsi="Arial" w:cs="Arial"/>
          <w:b/>
          <w:bCs/>
          <w:sz w:val="32"/>
          <w:szCs w:val="32"/>
        </w:rPr>
        <w:t xml:space="preserve">Ы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Pr="00940A49" w:rsidRDefault="000D10BF" w:rsidP="00F50293">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 386, статьей 38 Устава Балаганского муниципального образования, администрация Балаганского муниципального образования,</w:t>
      </w:r>
    </w:p>
    <w:p w:rsidR="00F50293" w:rsidRDefault="000D10BF" w:rsidP="00F50293">
      <w:pPr>
        <w:ind w:right="-4847" w:firstLine="709"/>
        <w:rPr>
          <w:rFonts w:ascii="Arial" w:hAnsi="Arial" w:cs="Arial"/>
          <w:b/>
          <w:sz w:val="30"/>
          <w:szCs w:val="30"/>
        </w:rPr>
      </w:pPr>
      <w:r w:rsidRPr="00F33E36">
        <w:rPr>
          <w:rFonts w:ascii="Arial" w:hAnsi="Arial" w:cs="Arial"/>
          <w:b/>
          <w:sz w:val="30"/>
          <w:szCs w:val="30"/>
        </w:rPr>
        <w:t xml:space="preserve">                                   </w:t>
      </w:r>
    </w:p>
    <w:p w:rsidR="000D10BF" w:rsidRDefault="00F50293" w:rsidP="00F50293">
      <w:pPr>
        <w:ind w:right="-4847"/>
        <w:rPr>
          <w:rFonts w:ascii="Arial" w:hAnsi="Arial" w:cs="Arial"/>
          <w:b/>
          <w:sz w:val="30"/>
          <w:szCs w:val="30"/>
        </w:rPr>
      </w:pPr>
      <w:r>
        <w:rPr>
          <w:rFonts w:ascii="Arial" w:hAnsi="Arial" w:cs="Arial"/>
          <w:b/>
          <w:sz w:val="30"/>
          <w:szCs w:val="30"/>
        </w:rPr>
        <w:t xml:space="preserve">                                               </w:t>
      </w:r>
      <w:r w:rsidR="000D10BF" w:rsidRPr="00F33E36">
        <w:rPr>
          <w:rFonts w:ascii="Arial" w:hAnsi="Arial" w:cs="Arial"/>
          <w:b/>
          <w:sz w:val="30"/>
          <w:szCs w:val="30"/>
        </w:rPr>
        <w:t>ПОСТАНОВЛЯЕТ:</w:t>
      </w:r>
    </w:p>
    <w:p w:rsidR="00A12FA7" w:rsidRPr="00F33E36" w:rsidRDefault="00A12FA7" w:rsidP="000D10BF">
      <w:pPr>
        <w:ind w:right="-4847" w:firstLine="709"/>
        <w:rPr>
          <w:rFonts w:ascii="Arial" w:hAnsi="Arial" w:cs="Arial"/>
          <w:b/>
          <w:sz w:val="30"/>
          <w:szCs w:val="30"/>
        </w:rPr>
      </w:pPr>
    </w:p>
    <w:p w:rsidR="000D10BF" w:rsidRPr="006407AD" w:rsidRDefault="000D10BF" w:rsidP="00F50293">
      <w:pPr>
        <w:ind w:firstLine="709"/>
        <w:jc w:val="both"/>
        <w:rPr>
          <w:rFonts w:ascii="Arial" w:hAnsi="Arial" w:cs="Arial"/>
          <w:b/>
          <w:bCs/>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муниципальную программу «Формирование современной 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w:t>
      </w:r>
      <w:r w:rsidR="00667571">
        <w:rPr>
          <w:rFonts w:ascii="Arial" w:hAnsi="Arial" w:cs="Arial"/>
          <w:spacing w:val="-2"/>
          <w:sz w:val="24"/>
          <w:szCs w:val="24"/>
        </w:rPr>
        <w:t>изменения в части ресурсного обеспечения муниципальной программы, и изложить в следующей редакции.</w:t>
      </w:r>
    </w:p>
    <w:p w:rsidR="009C6EB7" w:rsidRDefault="00A12FA7" w:rsidP="00F50293">
      <w:pPr>
        <w:autoSpaceDE w:val="0"/>
        <w:autoSpaceDN w:val="0"/>
        <w:adjustRightInd w:val="0"/>
        <w:ind w:firstLine="709"/>
        <w:jc w:val="both"/>
        <w:rPr>
          <w:rFonts w:ascii="Arial" w:hAnsi="Arial" w:cs="Arial"/>
          <w:spacing w:val="-14"/>
          <w:sz w:val="24"/>
          <w:szCs w:val="24"/>
        </w:rPr>
      </w:pPr>
      <w:r>
        <w:rPr>
          <w:rFonts w:ascii="Arial" w:hAnsi="Arial" w:cs="Arial"/>
          <w:sz w:val="24"/>
          <w:szCs w:val="24"/>
        </w:rPr>
        <w:t>2</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1B00F0" w:rsidRDefault="00A12FA7" w:rsidP="00F50293">
      <w:pPr>
        <w:ind w:firstLine="709"/>
        <w:jc w:val="both"/>
        <w:rPr>
          <w:rFonts w:ascii="Arial" w:hAnsi="Arial" w:cs="Arial"/>
          <w:color w:val="000000"/>
          <w:spacing w:val="-15"/>
          <w:sz w:val="24"/>
          <w:szCs w:val="24"/>
        </w:rPr>
      </w:pPr>
      <w:r>
        <w:rPr>
          <w:rFonts w:ascii="Arial" w:hAnsi="Arial" w:cs="Arial"/>
          <w:spacing w:val="-14"/>
          <w:sz w:val="24"/>
          <w:szCs w:val="24"/>
        </w:rPr>
        <w:t>3</w:t>
      </w:r>
      <w:r w:rsidR="0050383C" w:rsidRPr="000D10BF">
        <w:rPr>
          <w:rFonts w:ascii="Arial" w:hAnsi="Arial" w:cs="Arial"/>
          <w:spacing w:val="-14"/>
          <w:sz w:val="24"/>
          <w:szCs w:val="24"/>
        </w:rPr>
        <w:t>.</w:t>
      </w:r>
      <w:r w:rsidR="0050383C" w:rsidRPr="000D10BF">
        <w:rPr>
          <w:rFonts w:ascii="Arial" w:hAnsi="Arial" w:cs="Arial"/>
          <w:color w:val="FF0000"/>
          <w:sz w:val="24"/>
          <w:szCs w:val="24"/>
        </w:rPr>
        <w:t xml:space="preserve"> </w:t>
      </w:r>
      <w:r w:rsidR="009C6EB7">
        <w:rPr>
          <w:rFonts w:ascii="Arial" w:hAnsi="Arial" w:cs="Arial"/>
          <w:color w:val="FF0000"/>
          <w:sz w:val="24"/>
          <w:szCs w:val="24"/>
        </w:rPr>
        <w:t xml:space="preserve">  </w:t>
      </w:r>
      <w:r w:rsidR="0050383C" w:rsidRPr="000D10BF">
        <w:rPr>
          <w:rFonts w:ascii="Arial" w:hAnsi="Arial" w:cs="Arial"/>
          <w:sz w:val="24"/>
          <w:szCs w:val="24"/>
        </w:rPr>
        <w:t>Контроль исполнения настоя</w:t>
      </w:r>
      <w:r w:rsidR="00BA69C0" w:rsidRPr="000D10BF">
        <w:rPr>
          <w:rFonts w:ascii="Arial" w:hAnsi="Arial" w:cs="Arial"/>
          <w:sz w:val="24"/>
          <w:szCs w:val="24"/>
        </w:rPr>
        <w:t>щего постановления оставляю за собой.</w:t>
      </w:r>
    </w:p>
    <w:p w:rsidR="00F027CA" w:rsidRDefault="00A12FA7" w:rsidP="00F50293">
      <w:pPr>
        <w:tabs>
          <w:tab w:val="left" w:pos="284"/>
        </w:tabs>
        <w:ind w:firstLine="709"/>
        <w:jc w:val="both"/>
        <w:rPr>
          <w:rFonts w:ascii="Arial" w:hAnsi="Arial" w:cs="Arial"/>
          <w:color w:val="000000"/>
          <w:spacing w:val="-4"/>
          <w:sz w:val="24"/>
          <w:szCs w:val="24"/>
        </w:rPr>
      </w:pPr>
      <w:r>
        <w:rPr>
          <w:rFonts w:ascii="Arial" w:hAnsi="Arial" w:cs="Arial"/>
          <w:color w:val="000000"/>
          <w:spacing w:val="-15"/>
          <w:sz w:val="24"/>
          <w:szCs w:val="24"/>
        </w:rPr>
        <w:t>4</w:t>
      </w:r>
      <w:r w:rsidR="0050383C" w:rsidRPr="000D10BF">
        <w:rPr>
          <w:rFonts w:ascii="Arial" w:hAnsi="Arial" w:cs="Arial"/>
          <w:color w:val="000000"/>
          <w:spacing w:val="-15"/>
          <w:sz w:val="24"/>
          <w:szCs w:val="24"/>
        </w:rPr>
        <w:t>.</w:t>
      </w:r>
      <w:r w:rsidR="0050383C" w:rsidRPr="000D10BF">
        <w:rPr>
          <w:rFonts w:ascii="Arial" w:hAnsi="Arial" w:cs="Arial"/>
          <w:color w:val="000000"/>
          <w:sz w:val="24"/>
          <w:szCs w:val="24"/>
        </w:rPr>
        <w:tab/>
        <w:t xml:space="preserve"> </w:t>
      </w:r>
      <w:r w:rsidR="0050383C"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0D10BF">
        <w:rPr>
          <w:rFonts w:ascii="Arial" w:hAnsi="Arial" w:cs="Arial"/>
          <w:color w:val="000000"/>
          <w:spacing w:val="-4"/>
          <w:sz w:val="24"/>
          <w:szCs w:val="24"/>
        </w:rPr>
        <w:t>опубликования.</w:t>
      </w:r>
    </w:p>
    <w:p w:rsidR="00667571" w:rsidRPr="000D10BF" w:rsidRDefault="00667571" w:rsidP="00667571">
      <w:pPr>
        <w:tabs>
          <w:tab w:val="left" w:pos="284"/>
        </w:tabs>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9C6EB7" w:rsidRDefault="00BA69C0" w:rsidP="00667571">
      <w:pPr>
        <w:shd w:val="clear" w:color="auto" w:fill="FFFFFF"/>
        <w:jc w:val="both"/>
        <w:rPr>
          <w:rFonts w:ascii="Arial" w:hAnsi="Arial" w:cs="Arial"/>
          <w:bCs/>
          <w:sz w:val="24"/>
          <w:szCs w:val="24"/>
        </w:rPr>
      </w:pPr>
      <w:r w:rsidRPr="000D10BF">
        <w:rPr>
          <w:rFonts w:ascii="Arial" w:hAnsi="Arial" w:cs="Arial"/>
          <w:sz w:val="24"/>
          <w:szCs w:val="24"/>
          <w:lang w:eastAsia="zh-CN"/>
        </w:rPr>
        <w:t xml:space="preserve">Муниципального образования                                         </w:t>
      </w:r>
      <w:r w:rsidR="009C6EB7">
        <w:rPr>
          <w:rFonts w:ascii="Arial" w:hAnsi="Arial" w:cs="Arial"/>
          <w:sz w:val="24"/>
          <w:szCs w:val="24"/>
          <w:lang w:eastAsia="zh-CN"/>
        </w:rPr>
        <w:t xml:space="preserve">             </w:t>
      </w:r>
      <w:r w:rsidRPr="000D10BF">
        <w:rPr>
          <w:rFonts w:ascii="Arial" w:hAnsi="Arial" w:cs="Arial"/>
          <w:sz w:val="24"/>
          <w:szCs w:val="24"/>
          <w:lang w:eastAsia="zh-CN"/>
        </w:rPr>
        <w:t xml:space="preserve">    </w:t>
      </w:r>
      <w:r w:rsidR="00667571">
        <w:rPr>
          <w:rFonts w:ascii="Arial" w:hAnsi="Arial" w:cs="Arial"/>
          <w:sz w:val="24"/>
          <w:szCs w:val="24"/>
          <w:lang w:eastAsia="zh-CN"/>
        </w:rPr>
        <w:t>А.А. Вдовин</w:t>
      </w:r>
    </w:p>
    <w:p w:rsidR="001B00F0" w:rsidRDefault="001B00F0" w:rsidP="001B00F0">
      <w:pPr>
        <w:shd w:val="clear" w:color="auto" w:fill="FFFFFF"/>
        <w:rPr>
          <w:rFonts w:ascii="Arial" w:hAnsi="Arial" w:cs="Arial"/>
          <w:bCs/>
          <w:sz w:val="24"/>
          <w:szCs w:val="24"/>
        </w:rPr>
      </w:pPr>
    </w:p>
    <w:p w:rsidR="00667571" w:rsidRDefault="00667571" w:rsidP="001B00F0">
      <w:pPr>
        <w:shd w:val="clear" w:color="auto" w:fill="FFFFFF"/>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9C6EB7" w:rsidRPr="00FB1E97" w:rsidRDefault="009C6EB7" w:rsidP="001B00F0">
      <w:pPr>
        <w:shd w:val="clear" w:color="auto" w:fill="FFFFFF"/>
        <w:jc w:val="right"/>
        <w:rPr>
          <w:rFonts w:ascii="Courier New" w:hAnsi="Courier New" w:cs="Courier New"/>
        </w:rPr>
      </w:pPr>
      <w:r w:rsidRPr="00FB1E97">
        <w:rPr>
          <w:rFonts w:ascii="Courier New" w:hAnsi="Courier New" w:cs="Courier New"/>
        </w:rPr>
        <w:lastRenderedPageBreak/>
        <w:t>Приложение к</w:t>
      </w:r>
    </w:p>
    <w:p w:rsidR="009C6EB7" w:rsidRPr="006310FD"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постановлени</w:t>
      </w:r>
      <w:r>
        <w:rPr>
          <w:rFonts w:ascii="Courier New" w:hAnsi="Courier New" w:cs="Courier New"/>
          <w:b w:val="0"/>
          <w:sz w:val="20"/>
          <w:szCs w:val="20"/>
        </w:rPr>
        <w:t>ю</w:t>
      </w:r>
      <w:r w:rsidRPr="006310FD">
        <w:rPr>
          <w:rFonts w:ascii="Courier New" w:hAnsi="Courier New" w:cs="Courier New"/>
          <w:b w:val="0"/>
          <w:sz w:val="20"/>
          <w:szCs w:val="20"/>
        </w:rPr>
        <w:t xml:space="preserve"> администрации </w:t>
      </w:r>
    </w:p>
    <w:p w:rsidR="009C6EB7"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 xml:space="preserve">Балаганского </w:t>
      </w:r>
      <w:r>
        <w:rPr>
          <w:rFonts w:ascii="Courier New" w:hAnsi="Courier New" w:cs="Courier New"/>
          <w:b w:val="0"/>
          <w:sz w:val="20"/>
          <w:szCs w:val="20"/>
        </w:rPr>
        <w:t xml:space="preserve">муниципального </w:t>
      </w:r>
    </w:p>
    <w:p w:rsidR="009C6EB7" w:rsidRPr="006310FD" w:rsidRDefault="009C6EB7" w:rsidP="009C6EB7">
      <w:pPr>
        <w:pStyle w:val="ConsPlusTitle"/>
        <w:jc w:val="right"/>
        <w:outlineLvl w:val="0"/>
        <w:rPr>
          <w:rFonts w:ascii="Courier New" w:hAnsi="Courier New" w:cs="Courier New"/>
          <w:b w:val="0"/>
          <w:sz w:val="20"/>
          <w:szCs w:val="20"/>
        </w:rPr>
      </w:pPr>
      <w:r>
        <w:rPr>
          <w:rFonts w:ascii="Courier New" w:hAnsi="Courier New" w:cs="Courier New"/>
          <w:b w:val="0"/>
          <w:sz w:val="20"/>
          <w:szCs w:val="20"/>
        </w:rPr>
        <w:t>образования</w:t>
      </w:r>
    </w:p>
    <w:p w:rsidR="009C6EB7" w:rsidRPr="006310FD" w:rsidRDefault="009C6EB7" w:rsidP="009C6EB7">
      <w:pPr>
        <w:jc w:val="right"/>
        <w:rPr>
          <w:rFonts w:ascii="Courier New" w:hAnsi="Courier New" w:cs="Courier New"/>
        </w:rPr>
      </w:pPr>
      <w:r w:rsidRPr="006310FD">
        <w:rPr>
          <w:rFonts w:ascii="Courier New" w:hAnsi="Courier New" w:cs="Courier New"/>
          <w:b/>
        </w:rPr>
        <w:t>от</w:t>
      </w:r>
      <w:r w:rsidR="00667571">
        <w:rPr>
          <w:rFonts w:ascii="Courier New" w:hAnsi="Courier New" w:cs="Courier New"/>
          <w:b/>
        </w:rPr>
        <w:t xml:space="preserve"> 19</w:t>
      </w:r>
      <w:r w:rsidR="006F6486">
        <w:rPr>
          <w:rFonts w:ascii="Courier New" w:hAnsi="Courier New" w:cs="Courier New"/>
          <w:b/>
        </w:rPr>
        <w:t>.0</w:t>
      </w:r>
      <w:r w:rsidR="00667571">
        <w:rPr>
          <w:rFonts w:ascii="Courier New" w:hAnsi="Courier New" w:cs="Courier New"/>
          <w:b/>
        </w:rPr>
        <w:t>8</w:t>
      </w:r>
      <w:r w:rsidR="006F6486">
        <w:rPr>
          <w:rFonts w:ascii="Courier New" w:hAnsi="Courier New" w:cs="Courier New"/>
          <w:b/>
        </w:rPr>
        <w:t>.2020</w:t>
      </w:r>
      <w:r w:rsidR="004E3F66">
        <w:rPr>
          <w:rFonts w:ascii="Courier New" w:hAnsi="Courier New" w:cs="Courier New"/>
          <w:b/>
        </w:rPr>
        <w:t xml:space="preserve"> г.</w:t>
      </w:r>
      <w:r w:rsidRPr="006310FD">
        <w:rPr>
          <w:rFonts w:ascii="Courier New" w:hAnsi="Courier New" w:cs="Courier New"/>
          <w:b/>
        </w:rPr>
        <w:t>№</w:t>
      </w:r>
      <w:r w:rsidR="00667571">
        <w:rPr>
          <w:rFonts w:ascii="Courier New" w:hAnsi="Courier New" w:cs="Courier New"/>
          <w:b/>
        </w:rPr>
        <w:t xml:space="preserve"> </w:t>
      </w:r>
      <w:r w:rsidR="00F50293">
        <w:rPr>
          <w:rFonts w:ascii="Courier New" w:hAnsi="Courier New" w:cs="Courier New"/>
          <w:b/>
        </w:rPr>
        <w:t>68/2</w:t>
      </w:r>
      <w:r w:rsidR="00667571">
        <w:rPr>
          <w:rFonts w:ascii="Courier New" w:hAnsi="Courier New" w:cs="Courier New"/>
          <w:b/>
        </w:rPr>
        <w:t xml:space="preserve">                </w:t>
      </w:r>
      <w:r>
        <w:rPr>
          <w:rFonts w:ascii="Courier New" w:hAnsi="Courier New" w:cs="Courier New"/>
          <w:b/>
        </w:rPr>
        <w:t xml:space="preserve">  </w:t>
      </w:r>
    </w:p>
    <w:p w:rsidR="009C6EB7" w:rsidRDefault="009C6EB7" w:rsidP="00F50293">
      <w:pPr>
        <w:pStyle w:val="ConsPlusTitle"/>
        <w:tabs>
          <w:tab w:val="left" w:pos="4643"/>
        </w:tabs>
        <w:jc w:val="right"/>
        <w:outlineLvl w:val="0"/>
        <w:rPr>
          <w:b w:val="0"/>
        </w:rPr>
      </w:pPr>
      <w:r>
        <w:rPr>
          <w:b w:val="0"/>
        </w:rPr>
        <w:t xml:space="preserve"> </w:t>
      </w:r>
    </w:p>
    <w:p w:rsidR="009C6EB7" w:rsidRPr="006310FD" w:rsidRDefault="009C6EB7" w:rsidP="00F50293">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2691"/>
        <w:gridCol w:w="6729"/>
      </w:tblGrid>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 xml:space="preserve">Наименование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tabs>
                <w:tab w:val="left" w:pos="5700"/>
                <w:tab w:val="left" w:pos="6120"/>
                <w:tab w:val="left" w:pos="7088"/>
              </w:tabs>
              <w:jc w:val="center"/>
              <w:rPr>
                <w:rFonts w:ascii="Courier New" w:hAnsi="Courier New" w:cs="Courier New"/>
                <w:spacing w:val="-2"/>
                <w:sz w:val="22"/>
                <w:szCs w:val="22"/>
              </w:rPr>
            </w:pPr>
            <w:r w:rsidRPr="00F50293">
              <w:rPr>
                <w:rFonts w:ascii="Courier New" w:eastAsia="Calibri" w:hAnsi="Courier New" w:cs="Courier New"/>
                <w:sz w:val="22"/>
                <w:szCs w:val="22"/>
              </w:rPr>
              <w:t xml:space="preserve">    </w:t>
            </w:r>
            <w:r w:rsidRPr="00F50293">
              <w:rPr>
                <w:rFonts w:ascii="Courier New" w:hAnsi="Courier New" w:cs="Courier New"/>
                <w:spacing w:val="-2"/>
                <w:sz w:val="22"/>
                <w:szCs w:val="22"/>
              </w:rPr>
              <w:t>«Формирование современной городской среды на территории Балаганского муниципального образования на 2018-2024 гг</w:t>
            </w:r>
          </w:p>
        </w:tc>
      </w:tr>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Правовое основание разработки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    Статья 179 Бюджетного кодекса Российской Федерации;</w:t>
            </w:r>
          </w:p>
          <w:p w:rsidR="009C6EB7" w:rsidRPr="00F50293" w:rsidRDefault="009C6EB7" w:rsidP="004E3F6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    Постановление администрации Балаганского муниципального образования </w:t>
            </w:r>
            <w:r w:rsidRPr="00F50293">
              <w:rPr>
                <w:rFonts w:ascii="Courier New" w:hAnsi="Courier New" w:cs="Courier New"/>
                <w:sz w:val="22"/>
                <w:szCs w:val="22"/>
              </w:rPr>
              <w:t>от 07.11.2016 № 386</w:t>
            </w:r>
            <w:r w:rsidRPr="00F50293">
              <w:rPr>
                <w:rFonts w:ascii="Courier New" w:eastAsia="Calibri" w:hAnsi="Courier New" w:cs="Courier New"/>
                <w:sz w:val="22"/>
                <w:szCs w:val="22"/>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9C6EB7" w:rsidRPr="00F50293" w:rsidRDefault="009C6EB7" w:rsidP="004E3F6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C6EB7" w:rsidRPr="00F50293" w:rsidRDefault="009C6EB7" w:rsidP="004E3F66">
            <w:pPr>
              <w:tabs>
                <w:tab w:val="left" w:pos="0"/>
                <w:tab w:val="left" w:pos="1134"/>
              </w:tabs>
              <w:jc w:val="both"/>
              <w:rPr>
                <w:rFonts w:ascii="Courier New" w:hAnsi="Courier New" w:cs="Courier New"/>
                <w:sz w:val="22"/>
                <w:szCs w:val="22"/>
              </w:rPr>
            </w:pPr>
            <w:r w:rsidRPr="00F50293">
              <w:rPr>
                <w:rFonts w:ascii="Courier New" w:hAnsi="Courier New" w:cs="Courier New"/>
                <w:sz w:val="22"/>
                <w:szCs w:val="22"/>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F50293" w:rsidRDefault="009C6EB7" w:rsidP="004E3F66">
            <w:pPr>
              <w:tabs>
                <w:tab w:val="left" w:pos="0"/>
                <w:tab w:val="left" w:pos="1134"/>
              </w:tabs>
              <w:jc w:val="both"/>
              <w:rPr>
                <w:rFonts w:ascii="Courier New" w:hAnsi="Courier New" w:cs="Courier New"/>
                <w:b/>
                <w:sz w:val="22"/>
                <w:szCs w:val="22"/>
              </w:rPr>
            </w:pPr>
            <w:r w:rsidRPr="00F50293">
              <w:rPr>
                <w:rFonts w:ascii="Courier New" w:hAnsi="Courier New" w:cs="Courier New"/>
                <w:sz w:val="22"/>
                <w:szCs w:val="22"/>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Положения о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Балаганского муниципального образования; </w:t>
            </w:r>
          </w:p>
          <w:p w:rsidR="009C6EB7" w:rsidRPr="00F50293" w:rsidRDefault="009C6EB7" w:rsidP="004E3F66">
            <w:pPr>
              <w:tabs>
                <w:tab w:val="left" w:pos="0"/>
                <w:tab w:val="left" w:pos="1134"/>
              </w:tabs>
              <w:jc w:val="both"/>
              <w:rPr>
                <w:rFonts w:ascii="Courier New" w:hAnsi="Courier New" w:cs="Courier New"/>
                <w:b/>
                <w:sz w:val="22"/>
                <w:szCs w:val="22"/>
              </w:rPr>
            </w:pPr>
            <w:r w:rsidRPr="00F50293">
              <w:rPr>
                <w:rFonts w:ascii="Courier New" w:hAnsi="Courier New" w:cs="Courier New"/>
                <w:sz w:val="22"/>
                <w:szCs w:val="22"/>
              </w:rPr>
              <w:t xml:space="preserve">    Постановление администрации Балаганского муниципального образования от 10.11.2017 № 397 «Об 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городской среды на территории Балаганского муниципального образования на 2018-202</w:t>
            </w:r>
            <w:r w:rsidR="003629E5" w:rsidRPr="00F50293">
              <w:rPr>
                <w:rFonts w:ascii="Courier New" w:hAnsi="Courier New" w:cs="Courier New"/>
                <w:sz w:val="22"/>
                <w:szCs w:val="22"/>
              </w:rPr>
              <w:t>4</w:t>
            </w:r>
            <w:r w:rsidRPr="00F50293">
              <w:rPr>
                <w:rFonts w:ascii="Courier New" w:hAnsi="Courier New" w:cs="Courier New"/>
                <w:sz w:val="22"/>
                <w:szCs w:val="22"/>
              </w:rPr>
              <w:t xml:space="preserve"> гг»; Постановление администрации Балаганского муниципального образования                  от </w:t>
            </w:r>
            <w:r w:rsidRPr="00F50293">
              <w:rPr>
                <w:rFonts w:ascii="Courier New" w:hAnsi="Courier New" w:cs="Courier New"/>
                <w:sz w:val="22"/>
                <w:szCs w:val="22"/>
              </w:rPr>
              <w:lastRenderedPageBreak/>
              <w:t>22.09.2017</w:t>
            </w:r>
            <w:r w:rsidR="006F6486" w:rsidRPr="00F50293">
              <w:rPr>
                <w:rFonts w:ascii="Courier New" w:hAnsi="Courier New" w:cs="Courier New"/>
                <w:sz w:val="22"/>
                <w:szCs w:val="22"/>
              </w:rPr>
              <w:t>г.</w:t>
            </w:r>
            <w:r w:rsidRPr="00F50293">
              <w:rPr>
                <w:rFonts w:ascii="Courier New" w:hAnsi="Courier New" w:cs="Courier New"/>
                <w:sz w:val="22"/>
                <w:szCs w:val="22"/>
              </w:rPr>
              <w:t xml:space="preserve"> № 349 «Об утверждении Положения о комиссии для организации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w:t>
            </w:r>
          </w:p>
          <w:p w:rsidR="009C6EB7" w:rsidRPr="00F50293" w:rsidRDefault="009C6EB7" w:rsidP="003629E5">
            <w:pPr>
              <w:tabs>
                <w:tab w:val="left" w:pos="0"/>
                <w:tab w:val="left" w:pos="1134"/>
              </w:tabs>
              <w:jc w:val="both"/>
              <w:rPr>
                <w:rFonts w:ascii="Courier New" w:hAnsi="Courier New" w:cs="Courier New"/>
                <w:sz w:val="22"/>
                <w:szCs w:val="22"/>
              </w:rPr>
            </w:pPr>
            <w:r w:rsidRPr="00F50293">
              <w:rPr>
                <w:rFonts w:ascii="Courier New" w:hAnsi="Courier New" w:cs="Courier New"/>
                <w:sz w:val="22"/>
                <w:szCs w:val="22"/>
              </w:rPr>
              <w:t xml:space="preserve">    Постановление администрации Балаганского муниципального образования от 10.03.2017 № «О создании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Балаганского муниципального образования  на 2018-202</w:t>
            </w:r>
            <w:r w:rsidR="003629E5" w:rsidRPr="00F50293">
              <w:rPr>
                <w:rFonts w:ascii="Courier New" w:hAnsi="Courier New" w:cs="Courier New"/>
                <w:sz w:val="22"/>
                <w:szCs w:val="22"/>
              </w:rPr>
              <w:t>4</w:t>
            </w:r>
            <w:r w:rsidRPr="00F50293">
              <w:rPr>
                <w:rFonts w:ascii="Courier New" w:hAnsi="Courier New" w:cs="Courier New"/>
                <w:sz w:val="22"/>
                <w:szCs w:val="22"/>
              </w:rPr>
              <w:t xml:space="preserve"> гг»;</w:t>
            </w:r>
          </w:p>
        </w:tc>
      </w:tr>
      <w:tr w:rsidR="009C6EB7" w:rsidRPr="006F6486" w:rsidTr="004E3F66">
        <w:tc>
          <w:tcPr>
            <w:tcW w:w="2691"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lastRenderedPageBreak/>
              <w:t xml:space="preserve">Ответственный исполнитель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Администрация Балаганского муниципального образования</w:t>
            </w:r>
          </w:p>
        </w:tc>
      </w:tr>
      <w:tr w:rsidR="009C6EB7" w:rsidRPr="006F6486" w:rsidTr="004E3F66">
        <w:trPr>
          <w:trHeight w:val="568"/>
        </w:trPr>
        <w:tc>
          <w:tcPr>
            <w:tcW w:w="2691"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 xml:space="preserve">Цель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tabs>
                <w:tab w:val="left" w:pos="284"/>
              </w:tabs>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    Повышение уровня благоустройства </w:t>
            </w:r>
            <w:r w:rsidRPr="00F50293">
              <w:rPr>
                <w:rStyle w:val="1"/>
                <w:rFonts w:ascii="Courier New" w:hAnsi="Courier New" w:cs="Courier New"/>
                <w:sz w:val="22"/>
                <w:szCs w:val="22"/>
              </w:rPr>
              <w:t>территорий</w:t>
            </w:r>
            <w:r w:rsidRPr="00F50293">
              <w:rPr>
                <w:rFonts w:ascii="Courier New" w:eastAsia="Calibri" w:hAnsi="Courier New" w:cs="Courier New"/>
                <w:sz w:val="22"/>
                <w:szCs w:val="22"/>
              </w:rPr>
              <w:t xml:space="preserve"> Балаганского муниципального образования</w:t>
            </w:r>
          </w:p>
        </w:tc>
      </w:tr>
      <w:tr w:rsidR="009C6EB7" w:rsidRPr="006F6486" w:rsidTr="004E3F66">
        <w:trPr>
          <w:trHeight w:val="2302"/>
        </w:trPr>
        <w:tc>
          <w:tcPr>
            <w:tcW w:w="2691"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Задачи муниципальной программы</w:t>
            </w:r>
          </w:p>
          <w:p w:rsidR="009C6EB7" w:rsidRPr="00F50293" w:rsidRDefault="009C6EB7" w:rsidP="004E3F66">
            <w:pPr>
              <w:rPr>
                <w:rFonts w:ascii="Courier New" w:eastAsia="Calibri" w:hAnsi="Courier New" w:cs="Courier New"/>
                <w:sz w:val="22"/>
                <w:szCs w:val="22"/>
              </w:rPr>
            </w:pPr>
          </w:p>
          <w:p w:rsidR="009C6EB7" w:rsidRPr="00F50293" w:rsidRDefault="009C6EB7" w:rsidP="004E3F66">
            <w:pPr>
              <w:rPr>
                <w:rFonts w:ascii="Courier New" w:eastAsia="Calibri" w:hAnsi="Courier New" w:cs="Courier New"/>
                <w:sz w:val="22"/>
                <w:szCs w:val="22"/>
              </w:rPr>
            </w:pPr>
          </w:p>
          <w:p w:rsidR="009C6EB7" w:rsidRPr="00F50293" w:rsidRDefault="009C6EB7" w:rsidP="004E3F66">
            <w:pPr>
              <w:rPr>
                <w:rFonts w:ascii="Courier New" w:eastAsia="Calibri" w:hAnsi="Courier New" w:cs="Courier New"/>
                <w:sz w:val="22"/>
                <w:szCs w:val="22"/>
              </w:rPr>
            </w:pPr>
          </w:p>
          <w:p w:rsidR="009C6EB7" w:rsidRPr="00F50293" w:rsidRDefault="009C6EB7" w:rsidP="004E3F66">
            <w:pPr>
              <w:rPr>
                <w:rFonts w:ascii="Courier New" w:eastAsia="Calibri" w:hAnsi="Courier New" w:cs="Courier New"/>
                <w:sz w:val="22"/>
                <w:szCs w:val="22"/>
              </w:rPr>
            </w:pPr>
          </w:p>
          <w:p w:rsidR="009C6EB7" w:rsidRPr="00F50293" w:rsidRDefault="009C6EB7" w:rsidP="004E3F66">
            <w:pPr>
              <w:tabs>
                <w:tab w:val="left" w:pos="2337"/>
              </w:tabs>
              <w:rPr>
                <w:rFonts w:ascii="Courier New" w:eastAsia="Calibri" w:hAnsi="Courier New" w:cs="Courier New"/>
                <w:sz w:val="22"/>
                <w:szCs w:val="22"/>
              </w:rPr>
            </w:pPr>
          </w:p>
        </w:tc>
        <w:tc>
          <w:tcPr>
            <w:tcW w:w="6729"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F50293">
              <w:rPr>
                <w:rFonts w:ascii="Courier New" w:hAnsi="Courier New" w:cs="Courier New"/>
                <w:sz w:val="22"/>
                <w:szCs w:val="22"/>
              </w:rPr>
              <w:t>повышение уровня благоустройства дворовых территорий;</w:t>
            </w:r>
          </w:p>
          <w:p w:rsidR="009C6EB7" w:rsidRPr="00F50293" w:rsidRDefault="009C6EB7" w:rsidP="004E3F66">
            <w:pPr>
              <w:pStyle w:val="a3"/>
              <w:numPr>
                <w:ilvl w:val="0"/>
                <w:numId w:val="32"/>
              </w:numPr>
              <w:tabs>
                <w:tab w:val="left" w:pos="0"/>
                <w:tab w:val="left" w:pos="143"/>
                <w:tab w:val="left" w:pos="284"/>
                <w:tab w:val="left" w:pos="709"/>
              </w:tabs>
              <w:ind w:left="0" w:firstLine="0"/>
              <w:jc w:val="both"/>
              <w:rPr>
                <w:rFonts w:ascii="Courier New" w:hAnsi="Courier New" w:cs="Courier New"/>
                <w:sz w:val="22"/>
                <w:szCs w:val="22"/>
              </w:rPr>
            </w:pPr>
            <w:r w:rsidRPr="00F50293">
              <w:rPr>
                <w:rFonts w:ascii="Courier New" w:hAnsi="Courier New" w:cs="Courier New"/>
                <w:sz w:val="22"/>
                <w:szCs w:val="22"/>
              </w:rPr>
              <w:t xml:space="preserve">  повышение уровня благоустройства общественных территорий, мест массового отдыха населения (городских парков);</w:t>
            </w:r>
          </w:p>
          <w:p w:rsidR="009C6EB7" w:rsidRPr="00F50293"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F50293">
              <w:rPr>
                <w:rFonts w:ascii="Courier New" w:hAnsi="Courier New" w:cs="Courier New"/>
                <w:sz w:val="22"/>
                <w:szCs w:val="22"/>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6F6486" w:rsidTr="004E3F66">
        <w:trPr>
          <w:trHeight w:val="656"/>
        </w:trPr>
        <w:tc>
          <w:tcPr>
            <w:tcW w:w="2691"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Подпрограммы муниципальной программы</w:t>
            </w:r>
          </w:p>
        </w:tc>
        <w:tc>
          <w:tcPr>
            <w:tcW w:w="6729" w:type="dxa"/>
            <w:tcBorders>
              <w:top w:val="single" w:sz="4" w:space="0" w:color="auto"/>
              <w:left w:val="single" w:sz="4" w:space="0" w:color="auto"/>
              <w:right w:val="single" w:sz="4" w:space="0" w:color="auto"/>
            </w:tcBorders>
          </w:tcPr>
          <w:p w:rsidR="009C6EB7" w:rsidRPr="00F50293" w:rsidRDefault="009C6EB7" w:rsidP="004E3F66">
            <w:pPr>
              <w:tabs>
                <w:tab w:val="left" w:pos="284"/>
              </w:tabs>
              <w:rPr>
                <w:rFonts w:ascii="Courier New" w:hAnsi="Courier New" w:cs="Courier New"/>
                <w:sz w:val="22"/>
                <w:szCs w:val="22"/>
              </w:rPr>
            </w:pPr>
            <w:r w:rsidRPr="00F50293">
              <w:rPr>
                <w:rFonts w:ascii="Courier New" w:hAnsi="Courier New" w:cs="Courier New"/>
                <w:sz w:val="22"/>
                <w:szCs w:val="22"/>
              </w:rPr>
              <w:t xml:space="preserve">    Муниципальная программа не требует выделения подпрограмм.</w:t>
            </w:r>
          </w:p>
        </w:tc>
      </w:tr>
      <w:tr w:rsidR="009C6EB7" w:rsidRPr="006F6486" w:rsidTr="004E3F66">
        <w:tc>
          <w:tcPr>
            <w:tcW w:w="2691" w:type="dxa"/>
            <w:tcBorders>
              <w:top w:val="single" w:sz="4" w:space="0" w:color="auto"/>
              <w:left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 xml:space="preserve">Целевые индикаторы и показатели муниципальной программы </w:t>
            </w:r>
          </w:p>
        </w:tc>
        <w:tc>
          <w:tcPr>
            <w:tcW w:w="6729" w:type="dxa"/>
            <w:tcBorders>
              <w:top w:val="single" w:sz="4" w:space="0" w:color="auto"/>
              <w:left w:val="single" w:sz="4" w:space="0" w:color="auto"/>
              <w:right w:val="single" w:sz="4" w:space="0" w:color="auto"/>
            </w:tcBorders>
          </w:tcPr>
          <w:p w:rsidR="009C6EB7" w:rsidRPr="00F50293"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F50293">
              <w:rPr>
                <w:rFonts w:ascii="Courier New" w:hAnsi="Courier New" w:cs="Courier New"/>
                <w:sz w:val="22"/>
                <w:szCs w:val="22"/>
              </w:rPr>
              <w:t>количество и площадь благоустроенных дворовых территорий;</w:t>
            </w:r>
          </w:p>
          <w:p w:rsidR="009C6EB7" w:rsidRPr="00F50293"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F50293">
              <w:rPr>
                <w:rFonts w:ascii="Courier New" w:hAnsi="Courier New" w:cs="Courier New"/>
                <w:sz w:val="22"/>
                <w:szCs w:val="22"/>
              </w:rPr>
              <w:t>доля благоустроенных дворовых территорий от общего количества и площади дворовых территорий;</w:t>
            </w:r>
          </w:p>
          <w:p w:rsidR="009C6EB7" w:rsidRPr="00F50293"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F50293">
              <w:rPr>
                <w:rFonts w:ascii="Courier New" w:hAnsi="Courier New" w:cs="Courier New"/>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F50293"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F50293">
              <w:rPr>
                <w:rFonts w:ascii="Courier New" w:hAnsi="Courier New" w:cs="Courier New"/>
                <w:sz w:val="22"/>
                <w:szCs w:val="22"/>
              </w:rPr>
              <w:t>количество и площадь благоустроенных общественных территорий;</w:t>
            </w:r>
          </w:p>
          <w:p w:rsidR="009C6EB7" w:rsidRPr="00F50293"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F50293">
              <w:rPr>
                <w:rFonts w:ascii="Courier New" w:hAnsi="Courier New" w:cs="Courier New"/>
                <w:sz w:val="22"/>
                <w:szCs w:val="22"/>
              </w:rPr>
              <w:t>доля площади благоустроенных общественных территорий к общей площади общественных территорий</w:t>
            </w:r>
          </w:p>
        </w:tc>
      </w:tr>
      <w:tr w:rsidR="009C6EB7" w:rsidRPr="006F6486" w:rsidTr="006F6486">
        <w:tc>
          <w:tcPr>
            <w:tcW w:w="2691"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Сроки реализации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F50293" w:rsidRDefault="009C6EB7" w:rsidP="004E3F6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2018-2024 годы</w:t>
            </w:r>
          </w:p>
        </w:tc>
      </w:tr>
      <w:tr w:rsidR="006F6486" w:rsidRPr="006F6486" w:rsidTr="006F6486">
        <w:tc>
          <w:tcPr>
            <w:tcW w:w="2691" w:type="dxa"/>
            <w:tcBorders>
              <w:top w:val="single" w:sz="4" w:space="0" w:color="auto"/>
              <w:left w:val="single" w:sz="4" w:space="0" w:color="auto"/>
              <w:bottom w:val="single" w:sz="4" w:space="0" w:color="auto"/>
              <w:right w:val="single" w:sz="4" w:space="0" w:color="auto"/>
            </w:tcBorders>
          </w:tcPr>
          <w:p w:rsidR="006F6486" w:rsidRPr="00F50293" w:rsidRDefault="006F6486" w:rsidP="006F6486">
            <w:pPr>
              <w:widowControl w:val="0"/>
              <w:autoSpaceDE w:val="0"/>
              <w:autoSpaceDN w:val="0"/>
              <w:adjustRightInd w:val="0"/>
              <w:rPr>
                <w:rFonts w:ascii="Courier New" w:eastAsia="Calibri" w:hAnsi="Courier New" w:cs="Courier New"/>
                <w:sz w:val="22"/>
                <w:szCs w:val="22"/>
              </w:rPr>
            </w:pPr>
            <w:r w:rsidRPr="00F50293">
              <w:rPr>
                <w:rFonts w:ascii="Courier New" w:eastAsia="Calibri" w:hAnsi="Courier New" w:cs="Courier New"/>
                <w:sz w:val="22"/>
                <w:szCs w:val="22"/>
              </w:rPr>
              <w:t>Объемы бюджетных ассигнований и источники финансирования муниципальной программы</w:t>
            </w:r>
          </w:p>
          <w:p w:rsidR="006F6486" w:rsidRPr="00F50293" w:rsidRDefault="006F6486" w:rsidP="006F6486">
            <w:pPr>
              <w:widowControl w:val="0"/>
              <w:autoSpaceDE w:val="0"/>
              <w:autoSpaceDN w:val="0"/>
              <w:adjustRightInd w:val="0"/>
              <w:rPr>
                <w:rFonts w:ascii="Courier New" w:eastAsia="Calibri" w:hAnsi="Courier New" w:cs="Courier New"/>
                <w:sz w:val="22"/>
                <w:szCs w:val="22"/>
              </w:rPr>
            </w:pPr>
          </w:p>
        </w:tc>
        <w:tc>
          <w:tcPr>
            <w:tcW w:w="6729" w:type="dxa"/>
            <w:tcBorders>
              <w:top w:val="single" w:sz="4" w:space="0" w:color="auto"/>
              <w:left w:val="single" w:sz="4" w:space="0" w:color="auto"/>
              <w:bottom w:val="single" w:sz="4" w:space="0" w:color="auto"/>
              <w:right w:val="single" w:sz="4" w:space="0" w:color="auto"/>
            </w:tcBorders>
          </w:tcPr>
          <w:p w:rsidR="006F6486" w:rsidRPr="00F50293" w:rsidRDefault="006F6486" w:rsidP="006F648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Общий объем финансирования муниципальной программы составляет </w:t>
            </w:r>
            <w:r w:rsidR="008B5A1F" w:rsidRPr="00F50293">
              <w:rPr>
                <w:rFonts w:ascii="Courier New" w:eastAsia="Calibri" w:hAnsi="Courier New" w:cs="Courier New"/>
                <w:sz w:val="22"/>
                <w:szCs w:val="22"/>
              </w:rPr>
              <w:t xml:space="preserve">36241,589 </w:t>
            </w:r>
            <w:r w:rsidRPr="00F50293">
              <w:rPr>
                <w:rFonts w:ascii="Courier New" w:eastAsia="Calibri" w:hAnsi="Courier New" w:cs="Courier New"/>
                <w:sz w:val="22"/>
                <w:szCs w:val="22"/>
              </w:rPr>
              <w:t>тыс. руб., из них:</w:t>
            </w:r>
          </w:p>
          <w:p w:rsidR="006F6486" w:rsidRPr="00F50293" w:rsidRDefault="006F6486" w:rsidP="006F648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b/>
                <w:sz w:val="22"/>
                <w:szCs w:val="22"/>
              </w:rPr>
              <w:t>Благоустройство дворовых и общественных территорий</w:t>
            </w:r>
            <w:r w:rsidRPr="00F50293">
              <w:rPr>
                <w:rFonts w:ascii="Courier New" w:eastAsia="Calibri" w:hAnsi="Courier New" w:cs="Courier New"/>
                <w:sz w:val="22"/>
                <w:szCs w:val="22"/>
              </w:rPr>
              <w:t xml:space="preserve"> составляет </w:t>
            </w:r>
            <w:r w:rsidR="00DF1D79" w:rsidRPr="00F50293">
              <w:rPr>
                <w:rFonts w:ascii="Courier New" w:eastAsia="Calibri" w:hAnsi="Courier New" w:cs="Courier New"/>
                <w:sz w:val="22"/>
                <w:szCs w:val="22"/>
              </w:rPr>
              <w:t>36241,589</w:t>
            </w:r>
            <w:r w:rsidRPr="00F50293">
              <w:rPr>
                <w:rFonts w:ascii="Courier New" w:eastAsia="Calibri" w:hAnsi="Courier New" w:cs="Courier New"/>
                <w:sz w:val="22"/>
                <w:szCs w:val="22"/>
              </w:rPr>
              <w:t xml:space="preserve"> тыс. руб., в том числе за счет средств:</w:t>
            </w:r>
          </w:p>
          <w:p w:rsidR="006F6486" w:rsidRPr="00F50293" w:rsidRDefault="006F6486" w:rsidP="006F648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 федерального бюджета – </w:t>
            </w:r>
            <w:r w:rsidR="00DF1D79" w:rsidRPr="00F50293">
              <w:rPr>
                <w:rFonts w:ascii="Courier New" w:eastAsia="Calibri" w:hAnsi="Courier New" w:cs="Courier New"/>
                <w:sz w:val="22"/>
                <w:szCs w:val="22"/>
              </w:rPr>
              <w:t>8320</w:t>
            </w:r>
            <w:r w:rsidRPr="00F50293">
              <w:rPr>
                <w:rFonts w:ascii="Courier New" w:eastAsia="Calibri" w:hAnsi="Courier New" w:cs="Courier New"/>
                <w:sz w:val="22"/>
                <w:szCs w:val="22"/>
              </w:rPr>
              <w:t xml:space="preserve"> тыс. руб.;</w:t>
            </w:r>
          </w:p>
          <w:p w:rsidR="006F6486" w:rsidRPr="00F50293" w:rsidRDefault="006F6486" w:rsidP="006F6486">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 областного бюджета – </w:t>
            </w:r>
            <w:r w:rsidR="00DF1D79" w:rsidRPr="00F50293">
              <w:rPr>
                <w:rFonts w:ascii="Courier New" w:eastAsia="Calibri" w:hAnsi="Courier New" w:cs="Courier New"/>
                <w:sz w:val="22"/>
                <w:szCs w:val="22"/>
              </w:rPr>
              <w:t>2080</w:t>
            </w:r>
            <w:r w:rsidRPr="00F50293">
              <w:rPr>
                <w:rFonts w:ascii="Courier New" w:eastAsia="Calibri" w:hAnsi="Courier New" w:cs="Courier New"/>
                <w:sz w:val="22"/>
                <w:szCs w:val="22"/>
              </w:rPr>
              <w:t xml:space="preserve"> тыс. руб.;</w:t>
            </w:r>
          </w:p>
          <w:p w:rsidR="006F6486" w:rsidRPr="00F50293" w:rsidRDefault="006F6486" w:rsidP="008B5A1F">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t xml:space="preserve">- местного бюджета – </w:t>
            </w:r>
            <w:r w:rsidR="00DF1D79" w:rsidRPr="00F50293">
              <w:rPr>
                <w:rFonts w:ascii="Courier New" w:eastAsia="Calibri" w:hAnsi="Courier New" w:cs="Courier New"/>
                <w:sz w:val="22"/>
                <w:szCs w:val="22"/>
                <w:highlight w:val="yellow"/>
              </w:rPr>
              <w:t>25241,589</w:t>
            </w:r>
            <w:r w:rsidRPr="00F50293">
              <w:rPr>
                <w:rFonts w:ascii="Courier New" w:eastAsia="Calibri" w:hAnsi="Courier New" w:cs="Courier New"/>
                <w:sz w:val="22"/>
                <w:szCs w:val="22"/>
              </w:rPr>
              <w:t xml:space="preserve"> тыс. руб</w:t>
            </w:r>
            <w:r w:rsidR="008B5A1F" w:rsidRPr="00F50293">
              <w:rPr>
                <w:rFonts w:ascii="Courier New" w:eastAsia="Calibri" w:hAnsi="Courier New" w:cs="Courier New"/>
                <w:sz w:val="22"/>
                <w:szCs w:val="22"/>
              </w:rPr>
              <w:t>.;</w:t>
            </w:r>
          </w:p>
          <w:p w:rsidR="008B5A1F" w:rsidRPr="00F50293" w:rsidRDefault="008B5A1F" w:rsidP="008B5A1F">
            <w:pPr>
              <w:widowControl w:val="0"/>
              <w:autoSpaceDE w:val="0"/>
              <w:autoSpaceDN w:val="0"/>
              <w:adjustRightInd w:val="0"/>
              <w:jc w:val="both"/>
              <w:rPr>
                <w:rFonts w:ascii="Courier New" w:eastAsia="Calibri" w:hAnsi="Courier New" w:cs="Courier New"/>
                <w:sz w:val="22"/>
                <w:szCs w:val="22"/>
              </w:rPr>
            </w:pPr>
            <w:r w:rsidRPr="00F50293">
              <w:rPr>
                <w:rFonts w:ascii="Courier New" w:eastAsia="Calibri" w:hAnsi="Courier New" w:cs="Courier New"/>
                <w:sz w:val="22"/>
                <w:szCs w:val="22"/>
              </w:rPr>
              <w:lastRenderedPageBreak/>
              <w:t>- внебюджетных источников -600 тыс. руб.</w:t>
            </w:r>
          </w:p>
        </w:tc>
      </w:tr>
    </w:tbl>
    <w:p w:rsidR="006F6486" w:rsidRDefault="006F6486" w:rsidP="006F6486">
      <w:pPr>
        <w:widowControl w:val="0"/>
        <w:autoSpaceDE w:val="0"/>
        <w:autoSpaceDN w:val="0"/>
        <w:adjustRightInd w:val="0"/>
        <w:outlineLvl w:val="1"/>
        <w:rPr>
          <w:sz w:val="26"/>
          <w:szCs w:val="26"/>
        </w:rPr>
      </w:pPr>
    </w:p>
    <w:p w:rsidR="009C6EB7" w:rsidRPr="00F50293" w:rsidRDefault="009C6EB7" w:rsidP="00F50293">
      <w:pPr>
        <w:widowControl w:val="0"/>
        <w:autoSpaceDE w:val="0"/>
        <w:autoSpaceDN w:val="0"/>
        <w:adjustRightInd w:val="0"/>
        <w:jc w:val="center"/>
        <w:outlineLvl w:val="1"/>
        <w:rPr>
          <w:b/>
          <w:sz w:val="26"/>
          <w:szCs w:val="26"/>
        </w:rPr>
      </w:pPr>
      <w:r w:rsidRPr="00F50293">
        <w:rPr>
          <w:b/>
          <w:sz w:val="26"/>
          <w:szCs w:val="26"/>
        </w:rPr>
        <w:t>Глава 2. ХАРАКТЕРИСТИКА ТЕКУЩЕГО СОСТОЯНИЯ СФЕРЫ РЕАЛИЗАЦИИ МУНИЦИПАЛЬНОЙ ПРОГРАММЫ</w:t>
      </w:r>
    </w:p>
    <w:p w:rsidR="009C6EB7" w:rsidRDefault="009C6EB7" w:rsidP="009C6EB7">
      <w:pPr>
        <w:widowControl w:val="0"/>
        <w:autoSpaceDE w:val="0"/>
        <w:autoSpaceDN w:val="0"/>
        <w:adjustRightInd w:val="0"/>
        <w:ind w:firstLine="540"/>
        <w:jc w:val="both"/>
        <w:rPr>
          <w:rFonts w:eastAsia="Calibri"/>
          <w:b/>
          <w:sz w:val="26"/>
          <w:szCs w:val="26"/>
        </w:rPr>
      </w:pPr>
    </w:p>
    <w:p w:rsidR="009C6EB7" w:rsidRPr="00F50293" w:rsidRDefault="009C6EB7" w:rsidP="009C6EB7">
      <w:pPr>
        <w:widowControl w:val="0"/>
        <w:autoSpaceDE w:val="0"/>
        <w:autoSpaceDN w:val="0"/>
        <w:adjustRightInd w:val="0"/>
        <w:ind w:firstLine="540"/>
        <w:jc w:val="both"/>
        <w:rPr>
          <w:rFonts w:ascii="Arial" w:eastAsia="Calibri" w:hAnsi="Arial" w:cs="Arial"/>
          <w:spacing w:val="2"/>
          <w:sz w:val="24"/>
          <w:szCs w:val="24"/>
          <w:shd w:val="clear" w:color="auto" w:fill="FFFFFF"/>
        </w:rPr>
      </w:pPr>
      <w:r w:rsidRPr="00F50293">
        <w:rPr>
          <w:rFonts w:ascii="Arial" w:eastAsia="Calibri" w:hAnsi="Arial" w:cs="Arial"/>
          <w:spacing w:val="2"/>
          <w:sz w:val="24"/>
          <w:szCs w:val="24"/>
          <w:shd w:val="clear" w:color="auto" w:fill="FFFFFF"/>
        </w:rPr>
        <w:t xml:space="preserve">Муниципальная программа включает в себя комплекс мероприятий </w:t>
      </w:r>
      <w:r w:rsidRPr="00F50293">
        <w:rPr>
          <w:rFonts w:ascii="Arial" w:hAnsi="Arial" w:cs="Arial"/>
          <w:sz w:val="24"/>
          <w:szCs w:val="24"/>
        </w:rPr>
        <w:t>по благоустройству дворовых территорий, общественных территорий,</w:t>
      </w:r>
      <w:r w:rsidRPr="00F50293">
        <w:rPr>
          <w:rFonts w:ascii="Arial" w:eastAsia="Calibri" w:hAnsi="Arial" w:cs="Arial"/>
          <w:sz w:val="24"/>
          <w:szCs w:val="24"/>
        </w:rPr>
        <w:t xml:space="preserve"> </w:t>
      </w:r>
      <w:r w:rsidRPr="00F50293">
        <w:rPr>
          <w:rFonts w:ascii="Arial" w:hAnsi="Arial" w:cs="Arial"/>
          <w:sz w:val="24"/>
          <w:szCs w:val="24"/>
        </w:rPr>
        <w:t>обустройство мест массового отдыха населения (городских парков) при общественном обсуждении дизайн-проектов дворов и муниципальных общественных пространств.</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Общее количество общественных территорий на территории Балаганского муниципального образования составляет 12 единиц площадью 170,1 га, из них количество благоустроенных общественных территорий по состоянию на 01.08.2017 года составляет – 0 единиц площадью 0 га.</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 xml:space="preserve">Общее количество дворовых территорий многоквартирных домов 8 единиц площадью 12 600 кв.м, из них количество полностью благоустроенных дворовых территорий по состоянию на 01.08.2017 года составляет 0 единицы площадью 0 кв.м. </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Общее количество жителей, проживающих в многоквартирных домах на территории Балаганского муниципального образования по состоянию на 01.08.2017 года составляет – 286 человек.</w:t>
      </w:r>
    </w:p>
    <w:p w:rsidR="009C6EB7" w:rsidRPr="00F50293" w:rsidRDefault="009C6EB7" w:rsidP="009C6EB7">
      <w:pPr>
        <w:ind w:firstLine="709"/>
        <w:jc w:val="both"/>
        <w:rPr>
          <w:rFonts w:ascii="Arial" w:hAnsi="Arial" w:cs="Arial"/>
          <w:sz w:val="24"/>
          <w:szCs w:val="24"/>
          <w:u w:val="single"/>
        </w:rPr>
      </w:pPr>
      <w:r w:rsidRPr="00F50293">
        <w:rPr>
          <w:rFonts w:ascii="Arial" w:hAnsi="Arial" w:cs="Arial"/>
          <w:sz w:val="24"/>
          <w:szCs w:val="24"/>
        </w:rPr>
        <w:t xml:space="preserve">Основными проблемами в области </w:t>
      </w:r>
      <w:r w:rsidRPr="00F50293">
        <w:rPr>
          <w:rFonts w:ascii="Arial" w:hAnsi="Arial" w:cs="Arial"/>
          <w:sz w:val="24"/>
          <w:szCs w:val="24"/>
          <w:u w:val="single"/>
        </w:rPr>
        <w:t>благоустройства дворовых и общественных территорий является:</w:t>
      </w:r>
    </w:p>
    <w:p w:rsidR="009C6EB7" w:rsidRPr="00F50293" w:rsidRDefault="009C6EB7" w:rsidP="009C6EB7">
      <w:pPr>
        <w:pStyle w:val="a3"/>
        <w:numPr>
          <w:ilvl w:val="0"/>
          <w:numId w:val="31"/>
        </w:numPr>
        <w:tabs>
          <w:tab w:val="left" w:pos="1134"/>
        </w:tabs>
        <w:ind w:left="0" w:firstLine="1069"/>
        <w:jc w:val="both"/>
        <w:rPr>
          <w:rFonts w:ascii="Arial" w:hAnsi="Arial" w:cs="Arial"/>
          <w:sz w:val="24"/>
          <w:szCs w:val="24"/>
        </w:rPr>
      </w:pPr>
      <w:r w:rsidRPr="00F50293">
        <w:rPr>
          <w:rFonts w:ascii="Arial" w:hAnsi="Arial" w:cs="Arial"/>
          <w:sz w:val="24"/>
          <w:szCs w:val="24"/>
        </w:rPr>
        <w:t>изношенность асфальтового покрытия внутри дворовых проездов;</w:t>
      </w:r>
    </w:p>
    <w:p w:rsidR="009C6EB7" w:rsidRPr="00F50293" w:rsidRDefault="009C6EB7" w:rsidP="009C6EB7">
      <w:pPr>
        <w:pStyle w:val="a3"/>
        <w:numPr>
          <w:ilvl w:val="0"/>
          <w:numId w:val="31"/>
        </w:numPr>
        <w:tabs>
          <w:tab w:val="left" w:pos="1134"/>
        </w:tabs>
        <w:ind w:left="0" w:firstLine="1069"/>
        <w:jc w:val="both"/>
        <w:rPr>
          <w:rFonts w:ascii="Arial" w:hAnsi="Arial" w:cs="Arial"/>
          <w:sz w:val="24"/>
          <w:szCs w:val="24"/>
        </w:rPr>
      </w:pPr>
      <w:r w:rsidRPr="00F50293">
        <w:rPr>
          <w:rFonts w:ascii="Arial" w:hAnsi="Arial" w:cs="Arial"/>
          <w:sz w:val="24"/>
          <w:szCs w:val="24"/>
        </w:rPr>
        <w:t>недостаточное количество автостоянок и мест парковки транспортных средств на дворовых территорий;</w:t>
      </w:r>
    </w:p>
    <w:p w:rsidR="009C6EB7" w:rsidRPr="00F50293" w:rsidRDefault="009C6EB7" w:rsidP="009C6EB7">
      <w:pPr>
        <w:pStyle w:val="a3"/>
        <w:numPr>
          <w:ilvl w:val="0"/>
          <w:numId w:val="31"/>
        </w:numPr>
        <w:tabs>
          <w:tab w:val="left" w:pos="1134"/>
        </w:tabs>
        <w:ind w:left="0" w:firstLine="1069"/>
        <w:jc w:val="both"/>
        <w:rPr>
          <w:rFonts w:ascii="Arial" w:hAnsi="Arial" w:cs="Arial"/>
          <w:sz w:val="24"/>
          <w:szCs w:val="24"/>
        </w:rPr>
      </w:pPr>
      <w:r w:rsidRPr="00F50293">
        <w:rPr>
          <w:rFonts w:ascii="Arial" w:hAnsi="Arial" w:cs="Arial"/>
          <w:sz w:val="24"/>
          <w:szCs w:val="24"/>
        </w:rPr>
        <w:t>недостаточное количество малых архитектурных форм;</w:t>
      </w:r>
    </w:p>
    <w:p w:rsidR="009C6EB7" w:rsidRPr="00F50293" w:rsidRDefault="009C6EB7" w:rsidP="009C6EB7">
      <w:pPr>
        <w:pStyle w:val="a3"/>
        <w:numPr>
          <w:ilvl w:val="0"/>
          <w:numId w:val="31"/>
        </w:numPr>
        <w:tabs>
          <w:tab w:val="left" w:pos="1134"/>
        </w:tabs>
        <w:ind w:left="0" w:firstLine="1069"/>
        <w:jc w:val="both"/>
        <w:rPr>
          <w:rFonts w:ascii="Arial" w:hAnsi="Arial" w:cs="Arial"/>
          <w:sz w:val="24"/>
          <w:szCs w:val="24"/>
        </w:rPr>
      </w:pPr>
      <w:r w:rsidRPr="00F50293">
        <w:rPr>
          <w:rFonts w:ascii="Arial" w:hAnsi="Arial" w:cs="Arial"/>
          <w:sz w:val="24"/>
          <w:szCs w:val="24"/>
        </w:rPr>
        <w:t>неудовлетворительное состояние детских игровых площадок;</w:t>
      </w:r>
    </w:p>
    <w:p w:rsidR="009C6EB7" w:rsidRPr="00F50293" w:rsidRDefault="009C6EB7" w:rsidP="009C6EB7">
      <w:pPr>
        <w:pStyle w:val="a3"/>
        <w:numPr>
          <w:ilvl w:val="0"/>
          <w:numId w:val="31"/>
        </w:numPr>
        <w:tabs>
          <w:tab w:val="left" w:pos="1134"/>
        </w:tabs>
        <w:ind w:left="0" w:firstLine="1069"/>
        <w:jc w:val="both"/>
        <w:rPr>
          <w:rFonts w:ascii="Arial" w:hAnsi="Arial" w:cs="Arial"/>
          <w:sz w:val="24"/>
          <w:szCs w:val="24"/>
        </w:rPr>
      </w:pPr>
      <w:r w:rsidRPr="00F50293">
        <w:rPr>
          <w:rFonts w:ascii="Arial" w:hAnsi="Arial" w:cs="Arial"/>
          <w:sz w:val="24"/>
          <w:szCs w:val="24"/>
        </w:rPr>
        <w:t>недостаточное освещение отдельных дворовых и общественных территорий;</w:t>
      </w:r>
    </w:p>
    <w:p w:rsidR="009C6EB7" w:rsidRPr="00F50293" w:rsidRDefault="009C6EB7" w:rsidP="009C6EB7">
      <w:pPr>
        <w:pStyle w:val="a3"/>
        <w:numPr>
          <w:ilvl w:val="0"/>
          <w:numId w:val="31"/>
        </w:numPr>
        <w:tabs>
          <w:tab w:val="left" w:pos="1134"/>
        </w:tabs>
        <w:ind w:left="0" w:firstLine="1069"/>
        <w:jc w:val="both"/>
        <w:rPr>
          <w:rFonts w:ascii="Arial" w:hAnsi="Arial" w:cs="Arial"/>
          <w:sz w:val="24"/>
          <w:szCs w:val="24"/>
        </w:rPr>
      </w:pPr>
      <w:r w:rsidRPr="00F50293">
        <w:rPr>
          <w:rFonts w:ascii="Arial" w:hAnsi="Arial" w:cs="Arial"/>
          <w:sz w:val="24"/>
          <w:szCs w:val="24"/>
        </w:rPr>
        <w:t xml:space="preserve">неудовлетворительное состояние общественных территорий. </w:t>
      </w:r>
    </w:p>
    <w:p w:rsidR="009C6EB7" w:rsidRPr="00F50293" w:rsidRDefault="009C6EB7" w:rsidP="009C6EB7">
      <w:pPr>
        <w:tabs>
          <w:tab w:val="left" w:pos="993"/>
        </w:tabs>
        <w:ind w:firstLine="709"/>
        <w:jc w:val="both"/>
        <w:rPr>
          <w:rFonts w:ascii="Arial" w:hAnsi="Arial" w:cs="Arial"/>
          <w:sz w:val="24"/>
          <w:szCs w:val="24"/>
        </w:rPr>
      </w:pPr>
      <w:r w:rsidRPr="00F50293">
        <w:rPr>
          <w:rFonts w:ascii="Arial" w:hAnsi="Arial" w:cs="Arial"/>
          <w:sz w:val="24"/>
          <w:szCs w:val="24"/>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 xml:space="preserve">На дворовых территориях присутствуют малые архитектурные формы, детские игровые площадки, однако, их состояние не обеспечивает безопасность, а </w:t>
      </w:r>
      <w:r w:rsidRPr="00F50293">
        <w:rPr>
          <w:rFonts w:ascii="Arial" w:hAnsi="Arial" w:cs="Arial"/>
          <w:sz w:val="24"/>
          <w:szCs w:val="24"/>
        </w:rPr>
        <w:lastRenderedPageBreak/>
        <w:t>так 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 экспонаты имеют неухоженный вид. </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Проведение работ по благоустройству общественных территорий улучшит эстетическое состояние территории.</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Уличное освещение на территории Балаганского муниципального образования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Pr="00F50293" w:rsidRDefault="009C6EB7" w:rsidP="009C6EB7">
      <w:pPr>
        <w:ind w:firstLine="709"/>
        <w:jc w:val="both"/>
        <w:rPr>
          <w:rFonts w:ascii="Arial" w:hAnsi="Arial" w:cs="Arial"/>
          <w:sz w:val="24"/>
          <w:szCs w:val="24"/>
        </w:rPr>
      </w:pPr>
      <w:r w:rsidRPr="00F50293">
        <w:rPr>
          <w:rFonts w:ascii="Arial" w:hAnsi="Arial" w:cs="Arial"/>
          <w:sz w:val="24"/>
          <w:szCs w:val="24"/>
        </w:rPr>
        <w:t xml:space="preserve">Анализ сферы благоустройства территории Балаганского муниципального образования результат инвентаризации 2017 г. представлен в </w:t>
      </w:r>
      <w:r w:rsidRPr="00F50293">
        <w:rPr>
          <w:rFonts w:ascii="Arial" w:hAnsi="Arial" w:cs="Arial"/>
          <w:b/>
          <w:sz w:val="24"/>
          <w:szCs w:val="24"/>
        </w:rPr>
        <w:t>таблице №</w:t>
      </w:r>
      <w:r w:rsidRPr="00F50293">
        <w:rPr>
          <w:rFonts w:ascii="Arial" w:hAnsi="Arial" w:cs="Arial"/>
          <w:sz w:val="24"/>
          <w:szCs w:val="24"/>
        </w:rPr>
        <w:t>1, муниципальной программы.</w:t>
      </w:r>
    </w:p>
    <w:p w:rsidR="009C6EB7" w:rsidRPr="00F50293" w:rsidRDefault="009C6EB7" w:rsidP="009C6EB7">
      <w:pPr>
        <w:jc w:val="both"/>
        <w:rPr>
          <w:rFonts w:ascii="Arial" w:hAnsi="Arial" w:cs="Arial"/>
          <w:sz w:val="24"/>
          <w:szCs w:val="24"/>
        </w:rPr>
      </w:pPr>
    </w:p>
    <w:p w:rsidR="009C6EB7" w:rsidRPr="00F50293" w:rsidRDefault="009C6EB7" w:rsidP="009C6EB7">
      <w:pPr>
        <w:ind w:firstLine="709"/>
        <w:jc w:val="right"/>
        <w:rPr>
          <w:rFonts w:ascii="Courier New" w:hAnsi="Courier New" w:cs="Courier New"/>
          <w:sz w:val="22"/>
          <w:szCs w:val="22"/>
        </w:rPr>
      </w:pPr>
      <w:r w:rsidRPr="00F50293">
        <w:rPr>
          <w:rFonts w:ascii="Courier New" w:hAnsi="Courier New" w:cs="Courier New"/>
          <w:sz w:val="22"/>
          <w:szCs w:val="22"/>
        </w:rPr>
        <w:t>Таблица №1</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962"/>
        <w:gridCol w:w="1559"/>
        <w:gridCol w:w="1134"/>
        <w:gridCol w:w="1134"/>
      </w:tblGrid>
      <w:tr w:rsidR="009C6EB7" w:rsidRPr="00F50293" w:rsidTr="004E3F66">
        <w:trPr>
          <w:gridAfter w:val="1"/>
          <w:wAfter w:w="1134" w:type="dxa"/>
          <w:trHeight w:hRule="exact" w:val="90"/>
        </w:trPr>
        <w:tc>
          <w:tcPr>
            <w:tcW w:w="577" w:type="dxa"/>
            <w:vMerge w:val="restart"/>
            <w:tcBorders>
              <w:top w:val="single" w:sz="4" w:space="0" w:color="auto"/>
              <w:left w:val="single" w:sz="4" w:space="0" w:color="auto"/>
            </w:tcBorders>
            <w:shd w:val="clear" w:color="auto" w:fill="FFFFFF"/>
          </w:tcPr>
          <w:p w:rsidR="009C6EB7" w:rsidRPr="00F50293" w:rsidRDefault="009C6EB7" w:rsidP="004E3F66">
            <w:pPr>
              <w:widowControl w:val="0"/>
              <w:spacing w:line="230" w:lineRule="exact"/>
              <w:jc w:val="center"/>
              <w:rPr>
                <w:rFonts w:ascii="Courier New" w:hAnsi="Courier New" w:cs="Courier New"/>
                <w:b/>
                <w:color w:val="000000"/>
                <w:sz w:val="22"/>
                <w:szCs w:val="22"/>
              </w:rPr>
            </w:pPr>
            <w:r w:rsidRPr="00F50293">
              <w:rPr>
                <w:rFonts w:ascii="Courier New" w:hAnsi="Courier New" w:cs="Courier New"/>
                <w:b/>
                <w:color w:val="000000"/>
                <w:sz w:val="22"/>
                <w:szCs w:val="22"/>
              </w:rPr>
              <w:t>№</w:t>
            </w:r>
          </w:p>
          <w:p w:rsidR="009C6EB7" w:rsidRPr="00F50293" w:rsidRDefault="009C6EB7" w:rsidP="004E3F66">
            <w:pPr>
              <w:widowControl w:val="0"/>
              <w:spacing w:line="230" w:lineRule="exact"/>
              <w:jc w:val="center"/>
              <w:rPr>
                <w:rFonts w:ascii="Courier New" w:hAnsi="Courier New" w:cs="Courier New"/>
                <w:b/>
                <w:color w:val="000000"/>
                <w:sz w:val="22"/>
                <w:szCs w:val="22"/>
              </w:rPr>
            </w:pPr>
            <w:r w:rsidRPr="00F50293">
              <w:rPr>
                <w:rFonts w:ascii="Courier New" w:hAnsi="Courier New" w:cs="Courier New"/>
                <w:b/>
                <w:color w:val="000000"/>
                <w:sz w:val="22"/>
                <w:szCs w:val="22"/>
              </w:rPr>
              <w:t>п/п</w:t>
            </w:r>
          </w:p>
        </w:tc>
        <w:tc>
          <w:tcPr>
            <w:tcW w:w="4962" w:type="dxa"/>
            <w:vMerge w:val="restart"/>
            <w:tcBorders>
              <w:top w:val="single" w:sz="4" w:space="0" w:color="auto"/>
              <w:left w:val="single" w:sz="4" w:space="0" w:color="auto"/>
            </w:tcBorders>
            <w:shd w:val="clear" w:color="auto" w:fill="FFFFFF"/>
          </w:tcPr>
          <w:p w:rsidR="009C6EB7" w:rsidRPr="00F50293" w:rsidRDefault="009C6EB7" w:rsidP="004E3F66">
            <w:pPr>
              <w:widowControl w:val="0"/>
              <w:spacing w:line="230" w:lineRule="exact"/>
              <w:jc w:val="center"/>
              <w:rPr>
                <w:rFonts w:ascii="Courier New" w:hAnsi="Courier New" w:cs="Courier New"/>
                <w:b/>
                <w:sz w:val="22"/>
                <w:szCs w:val="22"/>
              </w:rPr>
            </w:pPr>
          </w:p>
          <w:p w:rsidR="009C6EB7" w:rsidRPr="00F50293" w:rsidRDefault="009C6EB7" w:rsidP="004E3F66">
            <w:pPr>
              <w:widowControl w:val="0"/>
              <w:spacing w:line="230" w:lineRule="exact"/>
              <w:jc w:val="center"/>
              <w:rPr>
                <w:rFonts w:ascii="Courier New" w:hAnsi="Courier New" w:cs="Courier New"/>
                <w:b/>
                <w:color w:val="000000"/>
                <w:sz w:val="22"/>
                <w:szCs w:val="22"/>
              </w:rPr>
            </w:pPr>
            <w:r w:rsidRPr="00F50293">
              <w:rPr>
                <w:rFonts w:ascii="Courier New" w:hAnsi="Courier New" w:cs="Courier New"/>
                <w:b/>
                <w:sz w:val="22"/>
                <w:szCs w:val="22"/>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9C6EB7" w:rsidRPr="00F50293" w:rsidRDefault="009C6EB7" w:rsidP="004E3F66">
            <w:pPr>
              <w:widowControl w:val="0"/>
              <w:spacing w:line="230" w:lineRule="exact"/>
              <w:jc w:val="center"/>
              <w:rPr>
                <w:rFonts w:ascii="Courier New" w:hAnsi="Courier New" w:cs="Courier New"/>
                <w:b/>
                <w:color w:val="000000"/>
                <w:sz w:val="22"/>
                <w:szCs w:val="22"/>
              </w:rPr>
            </w:pPr>
          </w:p>
          <w:p w:rsidR="009C6EB7" w:rsidRPr="00F50293" w:rsidRDefault="009C6EB7" w:rsidP="004E3F66">
            <w:pPr>
              <w:widowControl w:val="0"/>
              <w:spacing w:line="230" w:lineRule="exact"/>
              <w:jc w:val="center"/>
              <w:rPr>
                <w:rFonts w:ascii="Courier New" w:hAnsi="Courier New" w:cs="Courier New"/>
                <w:b/>
                <w:color w:val="000000"/>
                <w:sz w:val="22"/>
                <w:szCs w:val="22"/>
              </w:rPr>
            </w:pPr>
            <w:r w:rsidRPr="00F50293">
              <w:rPr>
                <w:rFonts w:ascii="Courier New" w:hAnsi="Courier New" w:cs="Courier New"/>
                <w:b/>
                <w:color w:val="000000"/>
                <w:sz w:val="22"/>
                <w:szCs w:val="22"/>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9C6EB7" w:rsidRPr="00F50293" w:rsidRDefault="009C6EB7" w:rsidP="004E3F66">
            <w:pPr>
              <w:widowControl w:val="0"/>
              <w:spacing w:line="230" w:lineRule="exact"/>
              <w:jc w:val="center"/>
              <w:rPr>
                <w:rFonts w:ascii="Courier New" w:hAnsi="Courier New" w:cs="Courier New"/>
                <w:b/>
                <w:color w:val="000000"/>
                <w:sz w:val="22"/>
                <w:szCs w:val="22"/>
              </w:rPr>
            </w:pPr>
          </w:p>
          <w:p w:rsidR="009C6EB7" w:rsidRPr="00F50293" w:rsidRDefault="009C6EB7" w:rsidP="004E3F66">
            <w:pPr>
              <w:widowControl w:val="0"/>
              <w:spacing w:line="230" w:lineRule="exact"/>
              <w:jc w:val="center"/>
              <w:rPr>
                <w:rFonts w:ascii="Courier New" w:hAnsi="Courier New" w:cs="Courier New"/>
                <w:b/>
                <w:color w:val="000000"/>
                <w:sz w:val="22"/>
                <w:szCs w:val="22"/>
              </w:rPr>
            </w:pPr>
            <w:r w:rsidRPr="00F50293">
              <w:rPr>
                <w:rFonts w:ascii="Courier New" w:hAnsi="Courier New" w:cs="Courier New"/>
                <w:b/>
                <w:color w:val="000000"/>
                <w:sz w:val="22"/>
                <w:szCs w:val="22"/>
              </w:rPr>
              <w:t>Всего по МО</w:t>
            </w:r>
          </w:p>
        </w:tc>
      </w:tr>
      <w:tr w:rsidR="009C6EB7" w:rsidRPr="00057338" w:rsidTr="004E3F66">
        <w:trPr>
          <w:trHeight w:hRule="exact" w:val="989"/>
        </w:trPr>
        <w:tc>
          <w:tcPr>
            <w:tcW w:w="577" w:type="dxa"/>
            <w:vMerge/>
            <w:tcBorders>
              <w:left w:val="single" w:sz="4" w:space="0" w:color="auto"/>
            </w:tcBorders>
            <w:shd w:val="clear" w:color="auto" w:fill="FFFFFF"/>
          </w:tcPr>
          <w:p w:rsidR="009C6EB7" w:rsidRPr="00F50293" w:rsidRDefault="009C6EB7" w:rsidP="004E3F66">
            <w:pPr>
              <w:widowControl w:val="0"/>
              <w:spacing w:line="230" w:lineRule="exact"/>
              <w:jc w:val="center"/>
              <w:rPr>
                <w:rFonts w:ascii="Courier New" w:hAnsi="Courier New" w:cs="Courier New"/>
                <w:b/>
                <w:color w:val="000000"/>
                <w:sz w:val="22"/>
                <w:szCs w:val="22"/>
              </w:rPr>
            </w:pPr>
          </w:p>
        </w:tc>
        <w:tc>
          <w:tcPr>
            <w:tcW w:w="4962" w:type="dxa"/>
            <w:vMerge/>
            <w:tcBorders>
              <w:left w:val="single" w:sz="4" w:space="0" w:color="auto"/>
            </w:tcBorders>
            <w:shd w:val="clear" w:color="auto" w:fill="FFFFFF"/>
          </w:tcPr>
          <w:p w:rsidR="009C6EB7" w:rsidRPr="00F50293" w:rsidRDefault="009C6EB7" w:rsidP="004E3F66">
            <w:pPr>
              <w:widowControl w:val="0"/>
              <w:jc w:val="center"/>
              <w:rPr>
                <w:rFonts w:ascii="Courier New" w:eastAsia="Courier New" w:hAnsi="Courier New" w:cs="Courier New"/>
                <w:b/>
                <w:color w:val="000000"/>
                <w:sz w:val="22"/>
                <w:szCs w:val="22"/>
              </w:rPr>
            </w:pPr>
          </w:p>
        </w:tc>
        <w:tc>
          <w:tcPr>
            <w:tcW w:w="1559" w:type="dxa"/>
            <w:vMerge/>
            <w:tcBorders>
              <w:left w:val="single" w:sz="4" w:space="0" w:color="auto"/>
              <w:right w:val="single" w:sz="4" w:space="0" w:color="auto"/>
            </w:tcBorders>
            <w:shd w:val="clear" w:color="auto" w:fill="FFFFFF"/>
          </w:tcPr>
          <w:p w:rsidR="009C6EB7" w:rsidRPr="00F50293" w:rsidRDefault="009C6EB7" w:rsidP="004E3F66">
            <w:pPr>
              <w:widowControl w:val="0"/>
              <w:spacing w:line="230" w:lineRule="exact"/>
              <w:jc w:val="center"/>
              <w:rPr>
                <w:rFonts w:ascii="Courier New" w:hAnsi="Courier New" w:cs="Courier New"/>
                <w:b/>
                <w:color w:val="000000"/>
                <w:sz w:val="22"/>
                <w:szCs w:val="22"/>
              </w:rPr>
            </w:pPr>
          </w:p>
        </w:tc>
        <w:tc>
          <w:tcPr>
            <w:tcW w:w="1134" w:type="dxa"/>
            <w:vMerge/>
            <w:tcBorders>
              <w:left w:val="single" w:sz="4" w:space="0" w:color="auto"/>
              <w:right w:val="single" w:sz="4" w:space="0" w:color="auto"/>
            </w:tcBorders>
            <w:shd w:val="clear" w:color="auto" w:fill="FFFFFF"/>
          </w:tcPr>
          <w:p w:rsidR="009C6EB7" w:rsidRPr="00F50293" w:rsidRDefault="009C6EB7" w:rsidP="004E3F66">
            <w:pPr>
              <w:widowControl w:val="0"/>
              <w:spacing w:line="230" w:lineRule="exact"/>
              <w:jc w:val="center"/>
              <w:rPr>
                <w:rFonts w:ascii="Courier New" w:hAnsi="Courier New" w:cs="Courier New"/>
                <w:b/>
                <w:color w:val="000000"/>
                <w:sz w:val="22"/>
                <w:szCs w:val="22"/>
              </w:rPr>
            </w:pPr>
          </w:p>
        </w:tc>
        <w:tc>
          <w:tcPr>
            <w:tcW w:w="1134" w:type="dxa"/>
            <w:tcBorders>
              <w:top w:val="single" w:sz="4" w:space="0" w:color="auto"/>
              <w:left w:val="single" w:sz="4" w:space="0" w:color="auto"/>
              <w:right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b/>
                <w:color w:val="000000"/>
                <w:sz w:val="22"/>
                <w:szCs w:val="22"/>
              </w:rPr>
            </w:pPr>
            <w:r w:rsidRPr="00F50293">
              <w:rPr>
                <w:rFonts w:ascii="Courier New" w:hAnsi="Courier New" w:cs="Courier New"/>
                <w:b/>
                <w:color w:val="000000"/>
                <w:sz w:val="22"/>
                <w:szCs w:val="22"/>
              </w:rPr>
              <w:t>2017 г.</w:t>
            </w:r>
          </w:p>
        </w:tc>
      </w:tr>
      <w:tr w:rsidR="009C6EB7" w:rsidRPr="00057338" w:rsidTr="004E3F66">
        <w:trPr>
          <w:trHeight w:hRule="exact" w:val="543"/>
        </w:trPr>
        <w:tc>
          <w:tcPr>
            <w:tcW w:w="577" w:type="dxa"/>
            <w:tcBorders>
              <w:top w:val="single" w:sz="4" w:space="0" w:color="auto"/>
              <w:left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color w:val="000000"/>
                <w:sz w:val="22"/>
                <w:szCs w:val="22"/>
              </w:rPr>
            </w:pPr>
            <w:r w:rsidRPr="00F50293">
              <w:rPr>
                <w:rFonts w:ascii="Courier New" w:hAnsi="Courier New" w:cs="Courier New"/>
                <w:color w:val="000000"/>
                <w:sz w:val="22"/>
                <w:szCs w:val="22"/>
              </w:rPr>
              <w:t>1.</w:t>
            </w:r>
          </w:p>
        </w:tc>
        <w:tc>
          <w:tcPr>
            <w:tcW w:w="4962" w:type="dxa"/>
            <w:tcBorders>
              <w:top w:val="single" w:sz="4" w:space="0" w:color="auto"/>
              <w:left w:val="single" w:sz="4" w:space="0" w:color="auto"/>
            </w:tcBorders>
            <w:shd w:val="clear" w:color="auto" w:fill="FFFFFF"/>
          </w:tcPr>
          <w:p w:rsidR="009C6EB7" w:rsidRPr="00F50293" w:rsidRDefault="009C6EB7" w:rsidP="004E3F66">
            <w:pPr>
              <w:widowControl w:val="0"/>
              <w:spacing w:line="274" w:lineRule="exact"/>
              <w:rPr>
                <w:rFonts w:ascii="Courier New" w:hAnsi="Courier New" w:cs="Courier New"/>
                <w:color w:val="000000"/>
                <w:sz w:val="22"/>
                <w:szCs w:val="22"/>
              </w:rPr>
            </w:pPr>
            <w:r w:rsidRPr="00F50293">
              <w:rPr>
                <w:rFonts w:ascii="Courier New" w:hAnsi="Courier New" w:cs="Courier New"/>
                <w:color w:val="000000"/>
                <w:sz w:val="22"/>
                <w:szCs w:val="22"/>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Pr="00F50293" w:rsidRDefault="009C6EB7" w:rsidP="004E3F66">
            <w:pPr>
              <w:widowControl w:val="0"/>
              <w:jc w:val="center"/>
              <w:rPr>
                <w:rFonts w:ascii="Courier New" w:eastAsia="Courier New" w:hAnsi="Courier New" w:cs="Courier New"/>
                <w:color w:val="000000"/>
                <w:sz w:val="22"/>
                <w:szCs w:val="22"/>
              </w:rPr>
            </w:pPr>
          </w:p>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ед.</w:t>
            </w:r>
          </w:p>
        </w:tc>
        <w:tc>
          <w:tcPr>
            <w:tcW w:w="1134" w:type="dxa"/>
            <w:tcBorders>
              <w:top w:val="single" w:sz="4" w:space="0" w:color="auto"/>
              <w:lef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b/>
                <w:color w:val="000000"/>
                <w:sz w:val="22"/>
                <w:szCs w:val="22"/>
              </w:rPr>
            </w:pPr>
            <w:r w:rsidRPr="00F50293">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0</w:t>
            </w:r>
          </w:p>
        </w:tc>
      </w:tr>
      <w:tr w:rsidR="009C6EB7" w:rsidRPr="00057338" w:rsidTr="004E3F66">
        <w:trPr>
          <w:trHeight w:hRule="exact" w:val="721"/>
        </w:trPr>
        <w:tc>
          <w:tcPr>
            <w:tcW w:w="577" w:type="dxa"/>
            <w:tcBorders>
              <w:top w:val="single" w:sz="4" w:space="0" w:color="auto"/>
              <w:left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color w:val="000000"/>
                <w:sz w:val="22"/>
                <w:szCs w:val="22"/>
              </w:rPr>
            </w:pPr>
            <w:r w:rsidRPr="00F50293">
              <w:rPr>
                <w:rFonts w:ascii="Courier New" w:hAnsi="Courier New" w:cs="Courier New"/>
                <w:color w:val="000000"/>
                <w:sz w:val="22"/>
                <w:szCs w:val="22"/>
              </w:rPr>
              <w:t>2.</w:t>
            </w:r>
          </w:p>
        </w:tc>
        <w:tc>
          <w:tcPr>
            <w:tcW w:w="4962" w:type="dxa"/>
            <w:tcBorders>
              <w:top w:val="single" w:sz="4" w:space="0" w:color="auto"/>
              <w:left w:val="single" w:sz="4" w:space="0" w:color="auto"/>
            </w:tcBorders>
            <w:shd w:val="clear" w:color="auto" w:fill="FFFFFF"/>
          </w:tcPr>
          <w:p w:rsidR="009C6EB7" w:rsidRPr="00F50293" w:rsidRDefault="009C6EB7" w:rsidP="004E3F66">
            <w:pPr>
              <w:widowControl w:val="0"/>
              <w:spacing w:line="274" w:lineRule="exact"/>
              <w:rPr>
                <w:rFonts w:ascii="Courier New" w:hAnsi="Courier New" w:cs="Courier New"/>
                <w:color w:val="000000"/>
                <w:sz w:val="22"/>
                <w:szCs w:val="22"/>
              </w:rPr>
            </w:pPr>
            <w:r w:rsidRPr="00F50293">
              <w:rPr>
                <w:rFonts w:ascii="Courier New" w:hAnsi="Courier New" w:cs="Courier New"/>
                <w:color w:val="000000"/>
                <w:sz w:val="22"/>
                <w:szCs w:val="22"/>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Pr="00F50293" w:rsidRDefault="009C6EB7" w:rsidP="004E3F66">
            <w:pPr>
              <w:widowControl w:val="0"/>
              <w:jc w:val="center"/>
              <w:rPr>
                <w:rFonts w:ascii="Courier New" w:eastAsia="Courier New" w:hAnsi="Courier New" w:cs="Courier New"/>
                <w:color w:val="000000"/>
                <w:sz w:val="22"/>
                <w:szCs w:val="22"/>
              </w:rPr>
            </w:pPr>
          </w:p>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тыс. м2</w:t>
            </w:r>
          </w:p>
        </w:tc>
        <w:tc>
          <w:tcPr>
            <w:tcW w:w="1134" w:type="dxa"/>
            <w:tcBorders>
              <w:top w:val="single" w:sz="4" w:space="0" w:color="auto"/>
              <w:lef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b/>
                <w:color w:val="000000"/>
                <w:sz w:val="22"/>
                <w:szCs w:val="22"/>
              </w:rPr>
            </w:pPr>
            <w:r w:rsidRPr="00F50293">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0</w:t>
            </w:r>
          </w:p>
        </w:tc>
      </w:tr>
      <w:tr w:rsidR="009C6EB7" w:rsidRPr="00057338" w:rsidTr="004E3F66">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color w:val="000000"/>
                <w:sz w:val="22"/>
                <w:szCs w:val="22"/>
              </w:rPr>
            </w:pPr>
            <w:r w:rsidRPr="00F50293">
              <w:rPr>
                <w:rFonts w:ascii="Courier New" w:hAnsi="Courier New" w:cs="Courier New"/>
                <w:color w:val="000000"/>
                <w:sz w:val="22"/>
                <w:szCs w:val="22"/>
              </w:rPr>
              <w:t>3.</w:t>
            </w:r>
          </w:p>
        </w:tc>
        <w:tc>
          <w:tcPr>
            <w:tcW w:w="4962" w:type="dxa"/>
            <w:tcBorders>
              <w:top w:val="single" w:sz="4" w:space="0" w:color="auto"/>
              <w:left w:val="single" w:sz="4" w:space="0" w:color="auto"/>
              <w:bottom w:val="single" w:sz="4" w:space="0" w:color="auto"/>
            </w:tcBorders>
            <w:shd w:val="clear" w:color="auto" w:fill="FFFFFF"/>
          </w:tcPr>
          <w:p w:rsidR="009C6EB7" w:rsidRPr="00F50293" w:rsidRDefault="009C6EB7" w:rsidP="004E3F66">
            <w:pPr>
              <w:widowControl w:val="0"/>
              <w:spacing w:line="293" w:lineRule="exact"/>
              <w:rPr>
                <w:rFonts w:ascii="Courier New" w:hAnsi="Courier New" w:cs="Courier New"/>
                <w:color w:val="000000"/>
                <w:sz w:val="22"/>
                <w:szCs w:val="22"/>
              </w:rPr>
            </w:pPr>
            <w:r w:rsidRPr="00F50293">
              <w:rPr>
                <w:rFonts w:ascii="Courier New" w:hAnsi="Courier New" w:cs="Courier New"/>
                <w:color w:val="000000"/>
                <w:sz w:val="22"/>
                <w:szCs w:val="22"/>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Pr="00F50293" w:rsidRDefault="009C6EB7" w:rsidP="004E3F66">
            <w:pPr>
              <w:widowControl w:val="0"/>
              <w:jc w:val="center"/>
              <w:rPr>
                <w:rFonts w:ascii="Courier New" w:eastAsia="Courier New" w:hAnsi="Courier New" w:cs="Courier New"/>
                <w:color w:val="000000"/>
                <w:sz w:val="22"/>
                <w:szCs w:val="22"/>
              </w:rPr>
            </w:pPr>
          </w:p>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b/>
                <w:color w:val="000000"/>
                <w:sz w:val="22"/>
                <w:szCs w:val="22"/>
              </w:rPr>
            </w:pPr>
            <w:r w:rsidRPr="00F50293">
              <w:rPr>
                <w:rFonts w:ascii="Courier New" w:eastAsia="Courier New" w:hAnsi="Courier New" w:cs="Courier New"/>
                <w:b/>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0</w:t>
            </w:r>
          </w:p>
        </w:tc>
      </w:tr>
      <w:tr w:rsidR="009C6EB7" w:rsidRPr="00057338" w:rsidTr="004E3F66">
        <w:trPr>
          <w:trHeight w:hRule="exact" w:val="1714"/>
        </w:trPr>
        <w:tc>
          <w:tcPr>
            <w:tcW w:w="577" w:type="dxa"/>
            <w:tcBorders>
              <w:top w:val="single" w:sz="4" w:space="0" w:color="auto"/>
              <w:left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color w:val="000000"/>
                <w:sz w:val="22"/>
                <w:szCs w:val="22"/>
              </w:rPr>
            </w:pPr>
            <w:r w:rsidRPr="00F50293">
              <w:rPr>
                <w:rFonts w:ascii="Courier New" w:hAnsi="Courier New" w:cs="Courier New"/>
                <w:color w:val="000000"/>
                <w:sz w:val="22"/>
                <w:szCs w:val="22"/>
              </w:rPr>
              <w:t>4.</w:t>
            </w:r>
          </w:p>
        </w:tc>
        <w:tc>
          <w:tcPr>
            <w:tcW w:w="4962" w:type="dxa"/>
            <w:tcBorders>
              <w:top w:val="single" w:sz="4" w:space="0" w:color="auto"/>
              <w:left w:val="single" w:sz="4" w:space="0" w:color="auto"/>
            </w:tcBorders>
            <w:shd w:val="clear" w:color="auto" w:fill="FFFFFF"/>
          </w:tcPr>
          <w:p w:rsidR="009C6EB7" w:rsidRPr="00F50293" w:rsidRDefault="009C6EB7" w:rsidP="004E3F66">
            <w:pPr>
              <w:widowControl w:val="0"/>
              <w:spacing w:line="274" w:lineRule="exact"/>
              <w:rPr>
                <w:rFonts w:ascii="Courier New" w:hAnsi="Courier New" w:cs="Courier New"/>
                <w:color w:val="000000"/>
                <w:sz w:val="22"/>
                <w:szCs w:val="22"/>
              </w:rPr>
            </w:pPr>
            <w:r w:rsidRPr="00F50293">
              <w:rPr>
                <w:rFonts w:ascii="Courier New" w:hAnsi="Courier New" w:cs="Courier New"/>
                <w:color w:val="000000"/>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F50293" w:rsidRDefault="009C6EB7" w:rsidP="004E3F66">
            <w:pPr>
              <w:widowControl w:val="0"/>
              <w:spacing w:line="274" w:lineRule="exact"/>
              <w:jc w:val="both"/>
              <w:rPr>
                <w:rFonts w:ascii="Courier New" w:hAnsi="Courier New" w:cs="Courier New"/>
                <w:color w:val="000000"/>
                <w:sz w:val="22"/>
                <w:szCs w:val="22"/>
              </w:rPr>
            </w:pPr>
          </w:p>
        </w:tc>
        <w:tc>
          <w:tcPr>
            <w:tcW w:w="1559" w:type="dxa"/>
            <w:tcBorders>
              <w:top w:val="single" w:sz="4" w:space="0" w:color="auto"/>
              <w:left w:val="single" w:sz="4" w:space="0" w:color="auto"/>
            </w:tcBorders>
            <w:shd w:val="clear" w:color="auto" w:fill="FFFFFF"/>
          </w:tcPr>
          <w:p w:rsidR="009C6EB7" w:rsidRPr="00F50293" w:rsidRDefault="009C6EB7" w:rsidP="004E3F66">
            <w:pPr>
              <w:widowControl w:val="0"/>
              <w:jc w:val="center"/>
              <w:rPr>
                <w:rFonts w:ascii="Courier New" w:eastAsia="Courier New" w:hAnsi="Courier New" w:cs="Courier New"/>
                <w:color w:val="000000"/>
                <w:sz w:val="22"/>
                <w:szCs w:val="22"/>
              </w:rPr>
            </w:pPr>
          </w:p>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w:t>
            </w:r>
          </w:p>
        </w:tc>
        <w:tc>
          <w:tcPr>
            <w:tcW w:w="1134" w:type="dxa"/>
            <w:tcBorders>
              <w:top w:val="single" w:sz="4" w:space="0" w:color="auto"/>
              <w:lef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b/>
                <w:color w:val="000000"/>
                <w:sz w:val="22"/>
                <w:szCs w:val="22"/>
              </w:rPr>
            </w:pPr>
            <w:r w:rsidRPr="00F50293">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0</w:t>
            </w:r>
          </w:p>
        </w:tc>
      </w:tr>
      <w:tr w:rsidR="009C6EB7" w:rsidRPr="00057338" w:rsidTr="004E3F66">
        <w:trPr>
          <w:trHeight w:hRule="exact" w:val="985"/>
        </w:trPr>
        <w:tc>
          <w:tcPr>
            <w:tcW w:w="577" w:type="dxa"/>
            <w:tcBorders>
              <w:top w:val="single" w:sz="4" w:space="0" w:color="auto"/>
              <w:left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color w:val="000000"/>
                <w:sz w:val="22"/>
                <w:szCs w:val="22"/>
              </w:rPr>
            </w:pPr>
            <w:r w:rsidRPr="00F50293">
              <w:rPr>
                <w:rFonts w:ascii="Courier New" w:hAnsi="Courier New" w:cs="Courier New"/>
                <w:color w:val="000000"/>
                <w:sz w:val="22"/>
                <w:szCs w:val="22"/>
              </w:rPr>
              <w:t>5.</w:t>
            </w:r>
          </w:p>
        </w:tc>
        <w:tc>
          <w:tcPr>
            <w:tcW w:w="4962" w:type="dxa"/>
            <w:tcBorders>
              <w:top w:val="single" w:sz="4" w:space="0" w:color="auto"/>
              <w:left w:val="single" w:sz="4" w:space="0" w:color="auto"/>
            </w:tcBorders>
            <w:shd w:val="clear" w:color="auto" w:fill="FFFFFF"/>
          </w:tcPr>
          <w:p w:rsidR="009C6EB7" w:rsidRPr="00F50293" w:rsidRDefault="009C6EB7" w:rsidP="004E3F66">
            <w:pPr>
              <w:widowControl w:val="0"/>
              <w:spacing w:line="274" w:lineRule="exact"/>
              <w:rPr>
                <w:rFonts w:ascii="Courier New" w:hAnsi="Courier New" w:cs="Courier New"/>
                <w:color w:val="000000"/>
                <w:sz w:val="22"/>
                <w:szCs w:val="22"/>
              </w:rPr>
            </w:pPr>
            <w:r w:rsidRPr="00F50293">
              <w:rPr>
                <w:rFonts w:ascii="Courier New" w:hAnsi="Courier New" w:cs="Courier New"/>
                <w:color w:val="000000"/>
                <w:sz w:val="22"/>
                <w:szCs w:val="22"/>
              </w:rPr>
              <w:t xml:space="preserve">Количество и площадь благоустроенных </w:t>
            </w:r>
            <w:r w:rsidRPr="00F50293">
              <w:rPr>
                <w:rFonts w:ascii="Courier New" w:hAnsi="Courier New" w:cs="Courier New"/>
                <w:sz w:val="22"/>
                <w:szCs w:val="22"/>
              </w:rPr>
              <w:t xml:space="preserve"> </w:t>
            </w:r>
            <w:r w:rsidRPr="00F50293">
              <w:rPr>
                <w:rFonts w:ascii="Courier New" w:hAnsi="Courier New" w:cs="Courier New"/>
                <w:color w:val="000000"/>
                <w:sz w:val="22"/>
                <w:szCs w:val="22"/>
              </w:rPr>
              <w:t xml:space="preserve">общественных территорий </w:t>
            </w:r>
          </w:p>
        </w:tc>
        <w:tc>
          <w:tcPr>
            <w:tcW w:w="1559" w:type="dxa"/>
            <w:tcBorders>
              <w:top w:val="single" w:sz="4" w:space="0" w:color="auto"/>
              <w:left w:val="single" w:sz="4" w:space="0" w:color="auto"/>
            </w:tcBorders>
            <w:shd w:val="clear" w:color="auto" w:fill="FFFFFF"/>
          </w:tcPr>
          <w:p w:rsidR="009C6EB7" w:rsidRPr="00F50293" w:rsidRDefault="009C6EB7" w:rsidP="004E3F66">
            <w:pPr>
              <w:widowControl w:val="0"/>
              <w:jc w:val="center"/>
              <w:rPr>
                <w:rFonts w:ascii="Courier New" w:eastAsia="Courier New" w:hAnsi="Courier New" w:cs="Courier New"/>
                <w:color w:val="000000"/>
                <w:sz w:val="22"/>
                <w:szCs w:val="22"/>
              </w:rPr>
            </w:pPr>
          </w:p>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ед.</w:t>
            </w:r>
          </w:p>
        </w:tc>
        <w:tc>
          <w:tcPr>
            <w:tcW w:w="1134" w:type="dxa"/>
            <w:tcBorders>
              <w:top w:val="single" w:sz="4" w:space="0" w:color="auto"/>
              <w:lef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b/>
                <w:color w:val="000000"/>
                <w:sz w:val="22"/>
                <w:szCs w:val="22"/>
              </w:rPr>
            </w:pPr>
            <w:r w:rsidRPr="00F50293">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F50293" w:rsidRDefault="009C6EB7" w:rsidP="004E3F66">
            <w:pPr>
              <w:widowControl w:val="0"/>
              <w:jc w:val="center"/>
              <w:rPr>
                <w:rFonts w:ascii="Courier New" w:hAnsi="Courier New" w:cs="Courier New"/>
                <w:color w:val="000000"/>
                <w:sz w:val="22"/>
                <w:szCs w:val="22"/>
              </w:rPr>
            </w:pPr>
            <w:r w:rsidRPr="00F50293">
              <w:rPr>
                <w:rFonts w:ascii="Courier New" w:hAnsi="Courier New" w:cs="Courier New"/>
                <w:color w:val="000000"/>
                <w:sz w:val="22"/>
                <w:szCs w:val="22"/>
              </w:rPr>
              <w:t>-</w:t>
            </w:r>
          </w:p>
        </w:tc>
      </w:tr>
      <w:tr w:rsidR="009C6EB7" w:rsidRPr="00057338" w:rsidTr="004E3F66">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color w:val="000000"/>
                <w:sz w:val="22"/>
                <w:szCs w:val="22"/>
              </w:rPr>
            </w:pPr>
            <w:r w:rsidRPr="00F50293">
              <w:rPr>
                <w:rFonts w:ascii="Courier New" w:hAnsi="Courier New" w:cs="Courier New"/>
                <w:color w:val="000000"/>
                <w:sz w:val="22"/>
                <w:szCs w:val="22"/>
              </w:rPr>
              <w:t>6.</w:t>
            </w:r>
          </w:p>
        </w:tc>
        <w:tc>
          <w:tcPr>
            <w:tcW w:w="4962" w:type="dxa"/>
            <w:tcBorders>
              <w:top w:val="single" w:sz="4" w:space="0" w:color="auto"/>
              <w:left w:val="single" w:sz="4" w:space="0" w:color="auto"/>
              <w:bottom w:val="single" w:sz="4" w:space="0" w:color="auto"/>
            </w:tcBorders>
            <w:shd w:val="clear" w:color="auto" w:fill="FFFFFF"/>
          </w:tcPr>
          <w:p w:rsidR="009C6EB7" w:rsidRPr="00F50293" w:rsidRDefault="009C6EB7" w:rsidP="004E3F66">
            <w:pPr>
              <w:widowControl w:val="0"/>
              <w:spacing w:line="274" w:lineRule="exact"/>
              <w:rPr>
                <w:rFonts w:ascii="Courier New" w:hAnsi="Courier New" w:cs="Courier New"/>
                <w:color w:val="000000"/>
                <w:sz w:val="22"/>
                <w:szCs w:val="22"/>
              </w:rPr>
            </w:pPr>
            <w:r w:rsidRPr="00F50293">
              <w:rPr>
                <w:rFonts w:ascii="Courier New" w:hAnsi="Courier New" w:cs="Courier New"/>
                <w:color w:val="000000"/>
                <w:sz w:val="22"/>
                <w:szCs w:val="22"/>
              </w:rPr>
              <w:t xml:space="preserve">Площадь благоустроенных </w:t>
            </w:r>
            <w:r w:rsidRPr="00F50293">
              <w:rPr>
                <w:rFonts w:ascii="Courier New" w:hAnsi="Courier New" w:cs="Courier New"/>
                <w:sz w:val="22"/>
                <w:szCs w:val="22"/>
              </w:rPr>
              <w:t xml:space="preserve"> </w:t>
            </w:r>
            <w:r w:rsidRPr="00F50293">
              <w:rPr>
                <w:rFonts w:ascii="Courier New" w:hAnsi="Courier New" w:cs="Courier New"/>
                <w:color w:val="000000"/>
                <w:sz w:val="22"/>
                <w:szCs w:val="22"/>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Pr="00F50293" w:rsidRDefault="009C6EB7" w:rsidP="004E3F66">
            <w:pPr>
              <w:widowControl w:val="0"/>
              <w:jc w:val="center"/>
              <w:rPr>
                <w:rFonts w:ascii="Courier New" w:eastAsia="Courier New" w:hAnsi="Courier New" w:cs="Courier New"/>
                <w:color w:val="000000"/>
                <w:sz w:val="22"/>
                <w:szCs w:val="22"/>
              </w:rPr>
            </w:pPr>
          </w:p>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eastAsia="Courier New" w:hAnsi="Courier New" w:cs="Courier New"/>
                <w:color w:val="000000"/>
                <w:sz w:val="22"/>
                <w:szCs w:val="22"/>
              </w:rPr>
              <w:t>га</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b/>
                <w:color w:val="000000"/>
                <w:sz w:val="22"/>
                <w:szCs w:val="22"/>
              </w:rPr>
            </w:pPr>
            <w:r w:rsidRPr="00F50293">
              <w:rPr>
                <w:rFonts w:ascii="Courier New" w:eastAsia="Courier New" w:hAnsi="Courier New" w:cs="Courier New"/>
                <w:b/>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hAnsi="Courier New" w:cs="Courier New"/>
                <w:color w:val="000000"/>
                <w:sz w:val="22"/>
                <w:szCs w:val="22"/>
              </w:rPr>
              <w:t>-</w:t>
            </w:r>
          </w:p>
        </w:tc>
      </w:tr>
      <w:tr w:rsidR="009C6EB7" w:rsidRPr="00057338" w:rsidTr="004E3F66">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9C6EB7" w:rsidRPr="00F50293" w:rsidRDefault="009C6EB7" w:rsidP="004E3F66">
            <w:pPr>
              <w:widowControl w:val="0"/>
              <w:spacing w:line="230" w:lineRule="exact"/>
              <w:jc w:val="center"/>
              <w:rPr>
                <w:rFonts w:ascii="Courier New" w:hAnsi="Courier New" w:cs="Courier New"/>
                <w:color w:val="000000"/>
                <w:sz w:val="22"/>
                <w:szCs w:val="22"/>
              </w:rPr>
            </w:pPr>
            <w:r w:rsidRPr="00F50293">
              <w:rPr>
                <w:rFonts w:ascii="Courier New" w:hAnsi="Courier New" w:cs="Courier New"/>
                <w:color w:val="000000"/>
                <w:sz w:val="22"/>
                <w:szCs w:val="22"/>
              </w:rPr>
              <w:t>7.</w:t>
            </w:r>
          </w:p>
        </w:tc>
        <w:tc>
          <w:tcPr>
            <w:tcW w:w="4962" w:type="dxa"/>
            <w:tcBorders>
              <w:top w:val="single" w:sz="4" w:space="0" w:color="auto"/>
              <w:left w:val="single" w:sz="4" w:space="0" w:color="auto"/>
              <w:bottom w:val="single" w:sz="4" w:space="0" w:color="auto"/>
            </w:tcBorders>
            <w:shd w:val="clear" w:color="auto" w:fill="FFFFFF"/>
          </w:tcPr>
          <w:p w:rsidR="009C6EB7" w:rsidRPr="00F50293" w:rsidRDefault="009C6EB7" w:rsidP="004E3F66">
            <w:pPr>
              <w:widowControl w:val="0"/>
              <w:spacing w:line="274" w:lineRule="exact"/>
              <w:rPr>
                <w:rFonts w:ascii="Courier New" w:hAnsi="Courier New" w:cs="Courier New"/>
                <w:color w:val="000000"/>
                <w:sz w:val="22"/>
                <w:szCs w:val="22"/>
              </w:rPr>
            </w:pPr>
            <w:r w:rsidRPr="00F50293">
              <w:rPr>
                <w:rFonts w:ascii="Courier New" w:hAnsi="Courier New" w:cs="Courier New"/>
                <w:color w:val="000000"/>
                <w:sz w:val="22"/>
                <w:szCs w:val="22"/>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Pr="00F50293" w:rsidRDefault="009C6EB7" w:rsidP="004E3F66">
            <w:pPr>
              <w:widowControl w:val="0"/>
              <w:jc w:val="center"/>
              <w:rPr>
                <w:rFonts w:ascii="Courier New" w:hAnsi="Courier New" w:cs="Courier New"/>
                <w:color w:val="000000"/>
                <w:sz w:val="22"/>
                <w:szCs w:val="22"/>
              </w:rPr>
            </w:pPr>
          </w:p>
          <w:p w:rsidR="009C6EB7" w:rsidRPr="00F50293" w:rsidRDefault="009C6EB7" w:rsidP="004E3F66">
            <w:pPr>
              <w:widowControl w:val="0"/>
              <w:jc w:val="center"/>
              <w:rPr>
                <w:rFonts w:ascii="Courier New" w:eastAsia="Courier New" w:hAnsi="Courier New" w:cs="Courier New"/>
                <w:color w:val="000000"/>
                <w:sz w:val="22"/>
                <w:szCs w:val="22"/>
              </w:rPr>
            </w:pPr>
            <w:r w:rsidRPr="00F50293">
              <w:rPr>
                <w:rFonts w:ascii="Courier New" w:hAnsi="Courier New" w:cs="Courier New"/>
                <w:color w:val="000000"/>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F50293" w:rsidRDefault="009C6EB7" w:rsidP="004E3F66">
            <w:pPr>
              <w:widowControl w:val="0"/>
              <w:jc w:val="center"/>
              <w:rPr>
                <w:rFonts w:ascii="Courier New" w:eastAsia="Courier New" w:hAnsi="Courier New" w:cs="Courier New"/>
                <w:b/>
                <w:color w:val="000000"/>
                <w:sz w:val="22"/>
                <w:szCs w:val="22"/>
              </w:rPr>
            </w:pPr>
            <w:r w:rsidRPr="00F50293">
              <w:rPr>
                <w:rFonts w:ascii="Courier New" w:hAnsi="Courier New" w:cs="Courier New"/>
                <w:b/>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F50293" w:rsidRDefault="009C6EB7" w:rsidP="004E3F66">
            <w:pPr>
              <w:widowControl w:val="0"/>
              <w:jc w:val="center"/>
              <w:rPr>
                <w:rFonts w:ascii="Courier New" w:hAnsi="Courier New" w:cs="Courier New"/>
                <w:color w:val="000000"/>
                <w:sz w:val="22"/>
                <w:szCs w:val="22"/>
              </w:rPr>
            </w:pPr>
            <w:r w:rsidRPr="00F50293">
              <w:rPr>
                <w:rFonts w:ascii="Courier New" w:hAnsi="Courier New" w:cs="Courier New"/>
                <w:color w:val="000000"/>
                <w:sz w:val="22"/>
                <w:szCs w:val="22"/>
              </w:rPr>
              <w:t>-</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lastRenderedPageBreak/>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w:t>
      </w:r>
      <w:r w:rsidR="00F50293">
        <w:rPr>
          <w:rFonts w:ascii="Arial" w:hAnsi="Arial" w:cs="Arial"/>
          <w:sz w:val="24"/>
          <w:szCs w:val="24"/>
        </w:rPr>
        <w:t xml:space="preserve">ременным требованиям, позволит </w:t>
      </w:r>
      <w:r w:rsidRPr="00067D95">
        <w:rPr>
          <w:rFonts w:ascii="Arial" w:hAnsi="Arial" w:cs="Arial"/>
          <w:sz w:val="24"/>
          <w:szCs w:val="24"/>
        </w:rPr>
        <w:t>создать современную городскую комфортную среду для проживания граждан, а также комфортное современное «общественное пространство».</w:t>
      </w:r>
    </w:p>
    <w:p w:rsidR="009C6EB7" w:rsidRPr="00F83246" w:rsidRDefault="009C6EB7" w:rsidP="009C6EB7">
      <w:pPr>
        <w:widowControl w:val="0"/>
        <w:autoSpaceDE w:val="0"/>
        <w:autoSpaceDN w:val="0"/>
        <w:spacing w:before="220"/>
        <w:contextualSpacing/>
        <w:jc w:val="both"/>
        <w:rPr>
          <w:sz w:val="28"/>
          <w:szCs w:val="28"/>
        </w:rPr>
      </w:pPr>
    </w:p>
    <w:p w:rsidR="009C6EB7" w:rsidRPr="00067D95" w:rsidRDefault="009C6EB7" w:rsidP="009C6EB7">
      <w:pPr>
        <w:ind w:left="1080"/>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 xml:space="preserve">Цель муниципальной </w:t>
      </w:r>
      <w:r w:rsidR="00F50293" w:rsidRPr="00067D95">
        <w:rPr>
          <w:rFonts w:ascii="Arial" w:hAnsi="Arial" w:cs="Arial"/>
          <w:sz w:val="24"/>
          <w:szCs w:val="24"/>
        </w:rPr>
        <w:t>программы: повышение</w:t>
      </w:r>
      <w:r w:rsidRPr="00067D95">
        <w:rPr>
          <w:rFonts w:ascii="Arial" w:hAnsi="Arial" w:cs="Arial"/>
          <w:sz w:val="24"/>
          <w:szCs w:val="24"/>
        </w:rPr>
        <w:t xml:space="preserve"> уровня благоустройства территорий Балаганского муниципального образования. </w:t>
      </w: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9C6EB7">
      <w:pPr>
        <w:pStyle w:val="a3"/>
        <w:numPr>
          <w:ilvl w:val="0"/>
          <w:numId w:val="32"/>
        </w:numPr>
        <w:tabs>
          <w:tab w:val="left" w:pos="0"/>
          <w:tab w:val="left" w:pos="284"/>
        </w:tabs>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067D95" w:rsidRDefault="009C6EB7" w:rsidP="009C6EB7">
      <w:pPr>
        <w:ind w:firstLine="709"/>
        <w:jc w:val="both"/>
        <w:rPr>
          <w:rFonts w:ascii="Arial" w:hAnsi="Arial" w:cs="Arial"/>
          <w:b/>
          <w:bCs/>
          <w:sz w:val="24"/>
          <w:szCs w:val="24"/>
        </w:rPr>
      </w:pPr>
      <w:r w:rsidRPr="00067D95">
        <w:rPr>
          <w:rStyle w:val="fontstyle01"/>
          <w:rFonts w:ascii="Arial" w:hAnsi="Arial" w:cs="Arial"/>
          <w:sz w:val="24"/>
          <w:szCs w:val="24"/>
        </w:rPr>
        <w:t>Общий объем расходов на реализацию</w:t>
      </w:r>
      <w:r w:rsidRPr="00067D95">
        <w:rPr>
          <w:rFonts w:ascii="Arial" w:hAnsi="Arial" w:cs="Arial"/>
          <w:color w:val="000000"/>
          <w:sz w:val="24"/>
          <w:szCs w:val="24"/>
        </w:rPr>
        <w:t xml:space="preserve"> </w:t>
      </w:r>
      <w:r w:rsidRPr="00067D95">
        <w:rPr>
          <w:rStyle w:val="fontstyle01"/>
          <w:rFonts w:ascii="Arial" w:hAnsi="Arial" w:cs="Arial"/>
          <w:sz w:val="24"/>
          <w:szCs w:val="24"/>
        </w:rPr>
        <w:t xml:space="preserve">муниципальной программы составляет: </w:t>
      </w:r>
      <w:r w:rsidR="008B5A1F">
        <w:rPr>
          <w:rFonts w:ascii="Arial" w:eastAsia="Calibri" w:hAnsi="Arial" w:cs="Arial"/>
          <w:spacing w:val="2"/>
          <w:sz w:val="24"/>
          <w:szCs w:val="24"/>
          <w:shd w:val="clear" w:color="auto" w:fill="FFFFFF"/>
        </w:rPr>
        <w:t>36241,589</w:t>
      </w:r>
      <w:r>
        <w:rPr>
          <w:rFonts w:ascii="Arial" w:eastAsia="Calibri" w:hAnsi="Arial" w:cs="Arial"/>
          <w:spacing w:val="2"/>
          <w:sz w:val="24"/>
          <w:szCs w:val="24"/>
          <w:shd w:val="clear" w:color="auto" w:fill="FFFFFF"/>
        </w:rPr>
        <w:t xml:space="preserve"> </w:t>
      </w:r>
      <w:r w:rsidRPr="00067D95">
        <w:rPr>
          <w:rStyle w:val="fontstyle01"/>
          <w:rFonts w:ascii="Arial" w:hAnsi="Arial" w:cs="Arial"/>
          <w:sz w:val="24"/>
          <w:szCs w:val="24"/>
        </w:rPr>
        <w:t>тыс. рублей.</w:t>
      </w:r>
      <w:r w:rsidRPr="00067D95">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067D95">
        <w:rPr>
          <w:rFonts w:ascii="Arial" w:hAnsi="Arial" w:cs="Arial"/>
          <w:bCs/>
          <w:color w:val="000000"/>
          <w:sz w:val="24"/>
          <w:szCs w:val="24"/>
        </w:rPr>
        <w:t>Ресурсное обеспечение реализации 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t xml:space="preserve">Ресурсное обеспечение реализации муниципальной программы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993"/>
        <w:gridCol w:w="992"/>
        <w:gridCol w:w="992"/>
        <w:gridCol w:w="992"/>
      </w:tblGrid>
      <w:tr w:rsidR="009C6EB7" w:rsidRPr="000D10BF" w:rsidTr="004E3F66">
        <w:trPr>
          <w:trHeight w:val="468"/>
        </w:trPr>
        <w:tc>
          <w:tcPr>
            <w:tcW w:w="102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9C6EB7" w:rsidRPr="000D10BF" w:rsidRDefault="009C6EB7" w:rsidP="004E3F66">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775" w:type="dxa"/>
            <w:gridSpan w:val="7"/>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p>
        </w:tc>
      </w:tr>
      <w:tr w:rsidR="009C6EB7" w:rsidRPr="000D10BF" w:rsidTr="004E3F66">
        <w:trPr>
          <w:cantSplit/>
          <w:trHeight w:val="2346"/>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993"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4E3F66">
        <w:trPr>
          <w:trHeight w:val="360"/>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w:t>
            </w:r>
            <w:r w:rsidRPr="000D10BF">
              <w:rPr>
                <w:rFonts w:ascii="Courier New" w:hAnsi="Courier New" w:cs="Courier New"/>
                <w:sz w:val="22"/>
                <w:szCs w:val="22"/>
              </w:rPr>
              <w:lastRenderedPageBreak/>
              <w:t xml:space="preserve">дворовых территорий </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lastRenderedPageBreak/>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322"/>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48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D41141" w:rsidRDefault="009C6EB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120,00</w:t>
            </w:r>
          </w:p>
        </w:tc>
        <w:tc>
          <w:tcPr>
            <w:tcW w:w="992" w:type="dxa"/>
          </w:tcPr>
          <w:p w:rsidR="009C6EB7" w:rsidRPr="00D41141" w:rsidRDefault="00C2416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w:t>
            </w:r>
          </w:p>
        </w:tc>
        <w:tc>
          <w:tcPr>
            <w:tcW w:w="993" w:type="dxa"/>
          </w:tcPr>
          <w:p w:rsidR="009C6EB7" w:rsidRPr="00D41141" w:rsidRDefault="00C2416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w:t>
            </w:r>
          </w:p>
        </w:tc>
        <w:tc>
          <w:tcPr>
            <w:tcW w:w="992" w:type="dxa"/>
          </w:tcPr>
          <w:p w:rsidR="009C6EB7" w:rsidRPr="00D41141" w:rsidRDefault="00C2416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2975</w:t>
            </w:r>
          </w:p>
        </w:tc>
        <w:tc>
          <w:tcPr>
            <w:tcW w:w="992" w:type="dxa"/>
          </w:tcPr>
          <w:p w:rsidR="009C6EB7" w:rsidRPr="00D41141" w:rsidRDefault="0066147F"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1500</w:t>
            </w:r>
          </w:p>
        </w:tc>
        <w:tc>
          <w:tcPr>
            <w:tcW w:w="992" w:type="dxa"/>
          </w:tcPr>
          <w:p w:rsidR="009C6EB7" w:rsidRPr="00D41141" w:rsidRDefault="0066147F"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68</w:t>
            </w:r>
            <w:r w:rsidR="00C24167" w:rsidRPr="00D41141">
              <w:rPr>
                <w:rFonts w:ascii="Courier New" w:eastAsia="Calibri" w:hAnsi="Courier New" w:cs="Courier New"/>
                <w:sz w:val="22"/>
                <w:szCs w:val="22"/>
                <w:highlight w:val="yellow"/>
              </w:rPr>
              <w:t>0</w:t>
            </w:r>
          </w:p>
        </w:tc>
      </w:tr>
      <w:tr w:rsidR="009C6EB7" w:rsidRPr="000D10BF" w:rsidTr="004E3F66">
        <w:trPr>
          <w:trHeight w:val="48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C2416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Default="00C24167" w:rsidP="004E3F66">
            <w:r>
              <w:rPr>
                <w:rFonts w:ascii="Courier New" w:eastAsia="Calibri" w:hAnsi="Courier New" w:cs="Courier New"/>
                <w:sz w:val="22"/>
                <w:szCs w:val="22"/>
              </w:rPr>
              <w:t>-</w:t>
            </w:r>
          </w:p>
        </w:tc>
        <w:tc>
          <w:tcPr>
            <w:tcW w:w="993" w:type="dxa"/>
          </w:tcPr>
          <w:p w:rsidR="009C6EB7" w:rsidRDefault="00C24167" w:rsidP="004E3F66">
            <w:r>
              <w:rPr>
                <w:rFonts w:ascii="Courier New" w:eastAsia="Calibri" w:hAnsi="Courier New" w:cs="Courier New"/>
                <w:sz w:val="22"/>
                <w:szCs w:val="22"/>
              </w:rPr>
              <w:t>-</w:t>
            </w:r>
          </w:p>
        </w:tc>
        <w:tc>
          <w:tcPr>
            <w:tcW w:w="992" w:type="dxa"/>
          </w:tcPr>
          <w:p w:rsidR="009C6EB7" w:rsidRDefault="00C24167" w:rsidP="004E3F66">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r>
      <w:tr w:rsidR="009C6EB7" w:rsidRPr="000D10BF" w:rsidTr="004E3F66">
        <w:trPr>
          <w:trHeight w:val="277"/>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lastRenderedPageBreak/>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8320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281"/>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2080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54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D41141" w:rsidRDefault="009C6EB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500,00</w:t>
            </w:r>
          </w:p>
        </w:tc>
        <w:tc>
          <w:tcPr>
            <w:tcW w:w="992" w:type="dxa"/>
          </w:tcPr>
          <w:p w:rsidR="009C6EB7" w:rsidRPr="00D41141" w:rsidRDefault="006F6486"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572,489</w:t>
            </w:r>
          </w:p>
        </w:tc>
        <w:tc>
          <w:tcPr>
            <w:tcW w:w="992" w:type="dxa"/>
          </w:tcPr>
          <w:p w:rsidR="009C6EB7" w:rsidRPr="00D41141" w:rsidRDefault="00D75F4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2200,0</w:t>
            </w:r>
          </w:p>
        </w:tc>
        <w:tc>
          <w:tcPr>
            <w:tcW w:w="993" w:type="dxa"/>
          </w:tcPr>
          <w:p w:rsidR="009C6EB7" w:rsidRPr="00D41141" w:rsidRDefault="00C2416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1500</w:t>
            </w:r>
          </w:p>
        </w:tc>
        <w:tc>
          <w:tcPr>
            <w:tcW w:w="992" w:type="dxa"/>
          </w:tcPr>
          <w:p w:rsidR="009C6EB7" w:rsidRPr="00D41141" w:rsidRDefault="00C24167"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5785</w:t>
            </w:r>
          </w:p>
        </w:tc>
        <w:tc>
          <w:tcPr>
            <w:tcW w:w="992" w:type="dxa"/>
          </w:tcPr>
          <w:p w:rsidR="009C6EB7" w:rsidRPr="00D41141" w:rsidRDefault="00C73956" w:rsidP="004E3F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5</w:t>
            </w:r>
            <w:r w:rsidR="00B65066" w:rsidRPr="00D41141">
              <w:rPr>
                <w:rFonts w:ascii="Courier New" w:eastAsia="Calibri" w:hAnsi="Courier New" w:cs="Courier New"/>
                <w:sz w:val="22"/>
                <w:szCs w:val="22"/>
                <w:highlight w:val="yellow"/>
              </w:rPr>
              <w:t>0</w:t>
            </w:r>
            <w:r w:rsidR="00C24167" w:rsidRPr="00D41141">
              <w:rPr>
                <w:rFonts w:ascii="Courier New" w:eastAsia="Calibri" w:hAnsi="Courier New" w:cs="Courier New"/>
                <w:sz w:val="22"/>
                <w:szCs w:val="22"/>
                <w:highlight w:val="yellow"/>
              </w:rPr>
              <w:t>00</w:t>
            </w:r>
          </w:p>
        </w:tc>
        <w:tc>
          <w:tcPr>
            <w:tcW w:w="992" w:type="dxa"/>
          </w:tcPr>
          <w:p w:rsidR="009C6EB7" w:rsidRPr="00D41141" w:rsidRDefault="00B65066" w:rsidP="00B65066">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2000</w:t>
            </w:r>
          </w:p>
        </w:tc>
      </w:tr>
      <w:tr w:rsidR="009C6EB7" w:rsidRPr="000D10BF" w:rsidTr="004E3F66">
        <w:trPr>
          <w:trHeight w:val="42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C2416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Default="00C24167" w:rsidP="004E3F66">
            <w:r>
              <w:rPr>
                <w:rFonts w:ascii="Courier New" w:eastAsia="Calibri" w:hAnsi="Courier New" w:cs="Courier New"/>
                <w:sz w:val="22"/>
                <w:szCs w:val="22"/>
              </w:rPr>
              <w:t>-</w:t>
            </w:r>
          </w:p>
        </w:tc>
        <w:tc>
          <w:tcPr>
            <w:tcW w:w="993" w:type="dxa"/>
          </w:tcPr>
          <w:p w:rsidR="009C6EB7" w:rsidRDefault="00C73956" w:rsidP="004E3F66">
            <w:r>
              <w:rPr>
                <w:rFonts w:ascii="Courier New" w:eastAsia="Calibri" w:hAnsi="Courier New" w:cs="Courier New"/>
                <w:sz w:val="22"/>
                <w:szCs w:val="22"/>
              </w:rPr>
              <w:t>-</w:t>
            </w:r>
          </w:p>
        </w:tc>
        <w:tc>
          <w:tcPr>
            <w:tcW w:w="992" w:type="dxa"/>
          </w:tcPr>
          <w:p w:rsidR="009C6EB7" w:rsidRDefault="00B65066" w:rsidP="004E3F66">
            <w:r>
              <w:rPr>
                <w:rFonts w:ascii="Courier New" w:eastAsia="Calibri" w:hAnsi="Courier New" w:cs="Courier New"/>
                <w:sz w:val="22"/>
                <w:szCs w:val="22"/>
              </w:rPr>
              <w:t>200</w:t>
            </w:r>
          </w:p>
        </w:tc>
        <w:tc>
          <w:tcPr>
            <w:tcW w:w="992" w:type="dxa"/>
          </w:tcPr>
          <w:p w:rsidR="009C6EB7" w:rsidRPr="000D10BF" w:rsidRDefault="00B65066" w:rsidP="004E3F66">
            <w:pPr>
              <w:rPr>
                <w:rFonts w:ascii="Courier New" w:eastAsia="Calibri" w:hAnsi="Courier New" w:cs="Courier New"/>
                <w:sz w:val="22"/>
                <w:szCs w:val="22"/>
              </w:rPr>
            </w:pPr>
            <w:r>
              <w:rPr>
                <w:rFonts w:ascii="Courier New" w:eastAsia="Calibri" w:hAnsi="Courier New" w:cs="Courier New"/>
                <w:sz w:val="22"/>
                <w:szCs w:val="22"/>
              </w:rPr>
              <w:t>200</w:t>
            </w:r>
          </w:p>
        </w:tc>
        <w:tc>
          <w:tcPr>
            <w:tcW w:w="992" w:type="dxa"/>
          </w:tcPr>
          <w:p w:rsidR="009C6EB7" w:rsidRPr="000D10BF" w:rsidRDefault="00B65066" w:rsidP="004E3F66">
            <w:pPr>
              <w:rPr>
                <w:rFonts w:ascii="Courier New" w:eastAsia="Calibri" w:hAnsi="Courier New" w:cs="Courier New"/>
                <w:sz w:val="22"/>
                <w:szCs w:val="22"/>
              </w:rPr>
            </w:pPr>
            <w:r>
              <w:rPr>
                <w:rFonts w:ascii="Courier New" w:eastAsia="Calibri" w:hAnsi="Courier New" w:cs="Courier New"/>
                <w:sz w:val="22"/>
                <w:szCs w:val="22"/>
              </w:rPr>
              <w:t>200</w:t>
            </w:r>
          </w:p>
        </w:tc>
      </w:tr>
      <w:tr w:rsidR="009C6EB7" w:rsidRPr="000D10BF" w:rsidTr="004E3F66">
        <w:trPr>
          <w:trHeight w:val="260"/>
        </w:trPr>
        <w:tc>
          <w:tcPr>
            <w:tcW w:w="3290" w:type="dxa"/>
            <w:gridSpan w:val="3"/>
            <w:tcBorders>
              <w:bottom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9C6EB7" w:rsidRPr="000D10BF" w:rsidRDefault="00C24167" w:rsidP="004E3F66">
            <w:pPr>
              <w:overflowPunct w:val="0"/>
              <w:autoSpaceDE w:val="0"/>
              <w:autoSpaceDN w:val="0"/>
              <w:adjustRightInd w:val="0"/>
              <w:ind w:right="-54"/>
              <w:textAlignment w:val="baseline"/>
              <w:rPr>
                <w:rFonts w:ascii="Courier New" w:hAnsi="Courier New" w:cs="Courier New"/>
                <w:b/>
                <w:sz w:val="22"/>
                <w:szCs w:val="22"/>
              </w:rPr>
            </w:pPr>
            <w:r>
              <w:rPr>
                <w:rFonts w:ascii="Courier New" w:hAnsi="Courier New" w:cs="Courier New"/>
                <w:b/>
                <w:sz w:val="22"/>
                <w:szCs w:val="22"/>
              </w:rPr>
              <w:t>500</w:t>
            </w:r>
          </w:p>
        </w:tc>
        <w:tc>
          <w:tcPr>
            <w:tcW w:w="992" w:type="dxa"/>
          </w:tcPr>
          <w:p w:rsidR="009C6EB7" w:rsidRPr="000D10BF" w:rsidRDefault="006F6486" w:rsidP="004E3F66">
            <w:pPr>
              <w:rPr>
                <w:rFonts w:ascii="Courier New" w:hAnsi="Courier New" w:cs="Courier New"/>
                <w:b/>
                <w:sz w:val="22"/>
                <w:szCs w:val="22"/>
              </w:rPr>
            </w:pPr>
            <w:r>
              <w:rPr>
                <w:rFonts w:ascii="Courier New" w:hAnsi="Courier New" w:cs="Courier New"/>
                <w:b/>
                <w:sz w:val="22"/>
                <w:szCs w:val="22"/>
              </w:rPr>
              <w:t>792,489</w:t>
            </w:r>
          </w:p>
        </w:tc>
        <w:tc>
          <w:tcPr>
            <w:tcW w:w="992" w:type="dxa"/>
          </w:tcPr>
          <w:p w:rsidR="009C6EB7" w:rsidRPr="000D10BF" w:rsidRDefault="00D75F47" w:rsidP="004E3F66">
            <w:pPr>
              <w:rPr>
                <w:rFonts w:ascii="Courier New" w:hAnsi="Courier New" w:cs="Courier New"/>
                <w:sz w:val="22"/>
                <w:szCs w:val="22"/>
              </w:rPr>
            </w:pPr>
            <w:r>
              <w:rPr>
                <w:rFonts w:ascii="Courier New" w:hAnsi="Courier New" w:cs="Courier New"/>
                <w:b/>
                <w:sz w:val="22"/>
                <w:szCs w:val="22"/>
              </w:rPr>
              <w:t>2200,0</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b/>
                <w:sz w:val="22"/>
                <w:szCs w:val="22"/>
              </w:rPr>
              <w:t>11900</w:t>
            </w:r>
          </w:p>
        </w:tc>
        <w:tc>
          <w:tcPr>
            <w:tcW w:w="992" w:type="dxa"/>
            <w:tcBorders>
              <w:top w:val="single" w:sz="4" w:space="0" w:color="auto"/>
            </w:tcBorders>
          </w:tcPr>
          <w:p w:rsidR="009C6EB7" w:rsidRPr="000D10BF" w:rsidRDefault="00C24167" w:rsidP="00DF1D79">
            <w:pPr>
              <w:rPr>
                <w:rFonts w:ascii="Courier New" w:hAnsi="Courier New" w:cs="Courier New"/>
                <w:sz w:val="22"/>
                <w:szCs w:val="22"/>
              </w:rPr>
            </w:pPr>
            <w:r>
              <w:rPr>
                <w:rFonts w:ascii="Courier New" w:hAnsi="Courier New" w:cs="Courier New"/>
                <w:b/>
                <w:sz w:val="22"/>
                <w:szCs w:val="22"/>
              </w:rPr>
              <w:t>8</w:t>
            </w:r>
            <w:r w:rsidR="00DF1D79">
              <w:rPr>
                <w:rFonts w:ascii="Courier New" w:hAnsi="Courier New" w:cs="Courier New"/>
                <w:b/>
                <w:sz w:val="22"/>
                <w:szCs w:val="22"/>
              </w:rPr>
              <w:t>9</w:t>
            </w:r>
            <w:r>
              <w:rPr>
                <w:rFonts w:ascii="Courier New" w:hAnsi="Courier New" w:cs="Courier New"/>
                <w:b/>
                <w:sz w:val="22"/>
                <w:szCs w:val="22"/>
              </w:rPr>
              <w:t>60</w:t>
            </w:r>
          </w:p>
        </w:tc>
        <w:tc>
          <w:tcPr>
            <w:tcW w:w="992" w:type="dxa"/>
            <w:tcBorders>
              <w:top w:val="single" w:sz="4" w:space="0" w:color="auto"/>
            </w:tcBorders>
          </w:tcPr>
          <w:p w:rsidR="009C6EB7" w:rsidRPr="000D10BF" w:rsidRDefault="00C73956" w:rsidP="004E3F66">
            <w:pPr>
              <w:rPr>
                <w:rFonts w:ascii="Courier New" w:hAnsi="Courier New" w:cs="Courier New"/>
                <w:sz w:val="22"/>
                <w:szCs w:val="22"/>
              </w:rPr>
            </w:pPr>
            <w:r>
              <w:rPr>
                <w:rFonts w:ascii="Courier New" w:hAnsi="Courier New" w:cs="Courier New"/>
                <w:b/>
                <w:sz w:val="22"/>
                <w:szCs w:val="22"/>
              </w:rPr>
              <w:t>67</w:t>
            </w:r>
            <w:r w:rsidR="00C24167">
              <w:rPr>
                <w:rFonts w:ascii="Courier New" w:hAnsi="Courier New" w:cs="Courier New"/>
                <w:b/>
                <w:sz w:val="22"/>
                <w:szCs w:val="22"/>
              </w:rPr>
              <w:t>00</w:t>
            </w:r>
          </w:p>
        </w:tc>
        <w:tc>
          <w:tcPr>
            <w:tcW w:w="992" w:type="dxa"/>
            <w:tcBorders>
              <w:top w:val="single" w:sz="4" w:space="0" w:color="auto"/>
            </w:tcBorders>
          </w:tcPr>
          <w:p w:rsidR="009C6EB7" w:rsidRPr="000D10BF" w:rsidRDefault="00C73956" w:rsidP="004E3F66">
            <w:pPr>
              <w:rPr>
                <w:rFonts w:ascii="Courier New" w:hAnsi="Courier New" w:cs="Courier New"/>
                <w:sz w:val="22"/>
                <w:szCs w:val="22"/>
              </w:rPr>
            </w:pPr>
            <w:r>
              <w:rPr>
                <w:rFonts w:ascii="Courier New" w:hAnsi="Courier New" w:cs="Courier New"/>
                <w:b/>
                <w:sz w:val="22"/>
                <w:szCs w:val="22"/>
              </w:rPr>
              <w:t>2880</w:t>
            </w:r>
          </w:p>
        </w:tc>
      </w:tr>
      <w:tr w:rsidR="009C6EB7" w:rsidRPr="000D10BF" w:rsidTr="004E3F66">
        <w:trPr>
          <w:trHeight w:val="307"/>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eastAsia="Calibri"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8320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307"/>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eastAsia="Calibri"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2080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B65066">
        <w:trPr>
          <w:trHeight w:val="329"/>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9C6EB7" w:rsidRPr="00D41141" w:rsidRDefault="009C6EB7" w:rsidP="004E3F66">
            <w:pPr>
              <w:rPr>
                <w:rFonts w:ascii="Courier New" w:hAnsi="Courier New" w:cs="Courier New"/>
                <w:sz w:val="22"/>
                <w:szCs w:val="22"/>
                <w:highlight w:val="yellow"/>
              </w:rPr>
            </w:pPr>
            <w:r w:rsidRPr="00D41141">
              <w:rPr>
                <w:rFonts w:ascii="Courier New" w:hAnsi="Courier New" w:cs="Courier New"/>
                <w:sz w:val="22"/>
                <w:szCs w:val="22"/>
                <w:highlight w:val="yellow"/>
              </w:rPr>
              <w:t>500,00</w:t>
            </w:r>
          </w:p>
        </w:tc>
        <w:tc>
          <w:tcPr>
            <w:tcW w:w="992" w:type="dxa"/>
          </w:tcPr>
          <w:p w:rsidR="009C6EB7" w:rsidRPr="00D41141" w:rsidRDefault="00B53288" w:rsidP="00B53288">
            <w:pPr>
              <w:rPr>
                <w:rFonts w:ascii="Courier New" w:hAnsi="Courier New" w:cs="Courier New"/>
                <w:sz w:val="22"/>
                <w:szCs w:val="22"/>
                <w:highlight w:val="yellow"/>
              </w:rPr>
            </w:pPr>
            <w:r w:rsidRPr="00D41141">
              <w:rPr>
                <w:rFonts w:ascii="Courier New" w:eastAsia="Calibri" w:hAnsi="Courier New" w:cs="Courier New"/>
                <w:sz w:val="22"/>
                <w:szCs w:val="22"/>
                <w:highlight w:val="yellow"/>
              </w:rPr>
              <w:t>792,489</w:t>
            </w:r>
          </w:p>
        </w:tc>
        <w:tc>
          <w:tcPr>
            <w:tcW w:w="992" w:type="dxa"/>
          </w:tcPr>
          <w:p w:rsidR="009C6EB7" w:rsidRPr="00D41141" w:rsidRDefault="00D75F47" w:rsidP="004E3F66">
            <w:pPr>
              <w:rPr>
                <w:rFonts w:ascii="Courier New" w:hAnsi="Courier New" w:cs="Courier New"/>
                <w:sz w:val="22"/>
                <w:szCs w:val="22"/>
                <w:highlight w:val="yellow"/>
              </w:rPr>
            </w:pPr>
            <w:r w:rsidRPr="00D41141">
              <w:rPr>
                <w:rFonts w:ascii="Courier New" w:hAnsi="Courier New" w:cs="Courier New"/>
                <w:sz w:val="22"/>
                <w:szCs w:val="22"/>
                <w:highlight w:val="yellow"/>
              </w:rPr>
              <w:t>2200,0</w:t>
            </w:r>
          </w:p>
        </w:tc>
        <w:tc>
          <w:tcPr>
            <w:tcW w:w="993" w:type="dxa"/>
          </w:tcPr>
          <w:p w:rsidR="009C6EB7" w:rsidRPr="00D41141" w:rsidRDefault="00C24167" w:rsidP="004E3F66">
            <w:pPr>
              <w:rPr>
                <w:rFonts w:ascii="Courier New" w:hAnsi="Courier New" w:cs="Courier New"/>
                <w:sz w:val="22"/>
                <w:szCs w:val="22"/>
                <w:highlight w:val="yellow"/>
              </w:rPr>
            </w:pPr>
            <w:r w:rsidRPr="00D41141">
              <w:rPr>
                <w:rFonts w:ascii="Courier New" w:hAnsi="Courier New" w:cs="Courier New"/>
                <w:sz w:val="22"/>
                <w:szCs w:val="22"/>
                <w:highlight w:val="yellow"/>
              </w:rPr>
              <w:t>1500</w:t>
            </w:r>
          </w:p>
        </w:tc>
        <w:tc>
          <w:tcPr>
            <w:tcW w:w="992" w:type="dxa"/>
          </w:tcPr>
          <w:p w:rsidR="009C6EB7" w:rsidRPr="00D41141" w:rsidRDefault="00B65066" w:rsidP="00DF1D79">
            <w:pPr>
              <w:rPr>
                <w:rFonts w:ascii="Courier New" w:hAnsi="Courier New" w:cs="Courier New"/>
                <w:sz w:val="22"/>
                <w:szCs w:val="22"/>
                <w:highlight w:val="yellow"/>
              </w:rPr>
            </w:pPr>
            <w:r w:rsidRPr="00D41141">
              <w:rPr>
                <w:rFonts w:ascii="Courier New" w:hAnsi="Courier New" w:cs="Courier New"/>
                <w:sz w:val="22"/>
                <w:szCs w:val="22"/>
                <w:highlight w:val="yellow"/>
              </w:rPr>
              <w:t>8</w:t>
            </w:r>
            <w:r w:rsidR="00DF1D79" w:rsidRPr="00D41141">
              <w:rPr>
                <w:rFonts w:ascii="Courier New" w:hAnsi="Courier New" w:cs="Courier New"/>
                <w:sz w:val="22"/>
                <w:szCs w:val="22"/>
                <w:highlight w:val="yellow"/>
              </w:rPr>
              <w:t>7</w:t>
            </w:r>
            <w:r w:rsidRPr="00D41141">
              <w:rPr>
                <w:rFonts w:ascii="Courier New" w:hAnsi="Courier New" w:cs="Courier New"/>
                <w:sz w:val="22"/>
                <w:szCs w:val="22"/>
                <w:highlight w:val="yellow"/>
              </w:rPr>
              <w:t>60</w:t>
            </w:r>
          </w:p>
        </w:tc>
        <w:tc>
          <w:tcPr>
            <w:tcW w:w="992" w:type="dxa"/>
          </w:tcPr>
          <w:p w:rsidR="009C6EB7" w:rsidRPr="00D41141" w:rsidRDefault="00C73956" w:rsidP="004E3F66">
            <w:pPr>
              <w:rPr>
                <w:rFonts w:ascii="Courier New" w:hAnsi="Courier New" w:cs="Courier New"/>
                <w:sz w:val="22"/>
                <w:szCs w:val="22"/>
                <w:highlight w:val="yellow"/>
              </w:rPr>
            </w:pPr>
            <w:r w:rsidRPr="00D41141">
              <w:rPr>
                <w:rFonts w:ascii="Courier New" w:hAnsi="Courier New" w:cs="Courier New"/>
                <w:sz w:val="22"/>
                <w:szCs w:val="22"/>
                <w:highlight w:val="yellow"/>
              </w:rPr>
              <w:t>65</w:t>
            </w:r>
            <w:r w:rsidR="00B65066" w:rsidRPr="00D41141">
              <w:rPr>
                <w:rFonts w:ascii="Courier New" w:hAnsi="Courier New" w:cs="Courier New"/>
                <w:sz w:val="22"/>
                <w:szCs w:val="22"/>
                <w:highlight w:val="yellow"/>
              </w:rPr>
              <w:t>00</w:t>
            </w:r>
          </w:p>
        </w:tc>
        <w:tc>
          <w:tcPr>
            <w:tcW w:w="992" w:type="dxa"/>
          </w:tcPr>
          <w:p w:rsidR="009C6EB7" w:rsidRPr="00D41141" w:rsidRDefault="00C73956" w:rsidP="004E3F66">
            <w:pPr>
              <w:rPr>
                <w:rFonts w:ascii="Courier New" w:hAnsi="Courier New" w:cs="Courier New"/>
                <w:sz w:val="22"/>
                <w:szCs w:val="22"/>
                <w:highlight w:val="yellow"/>
              </w:rPr>
            </w:pPr>
            <w:r w:rsidRPr="00D41141">
              <w:rPr>
                <w:rFonts w:ascii="Courier New" w:hAnsi="Courier New" w:cs="Courier New"/>
                <w:sz w:val="22"/>
                <w:szCs w:val="22"/>
                <w:highlight w:val="yellow"/>
              </w:rPr>
              <w:t>268</w:t>
            </w:r>
            <w:r w:rsidR="00B65066" w:rsidRPr="00D41141">
              <w:rPr>
                <w:rFonts w:ascii="Courier New" w:hAnsi="Courier New" w:cs="Courier New"/>
                <w:sz w:val="22"/>
                <w:szCs w:val="22"/>
                <w:highlight w:val="yellow"/>
              </w:rPr>
              <w:t>0</w:t>
            </w:r>
          </w:p>
        </w:tc>
      </w:tr>
    </w:tbl>
    <w:p w:rsidR="009C6EB7" w:rsidRPr="00067D95"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9C6EB7">
      <w:pPr>
        <w:widowControl w:val="0"/>
        <w:autoSpaceDE w:val="0"/>
        <w:autoSpaceDN w:val="0"/>
        <w:adjustRightInd w:val="0"/>
        <w:ind w:firstLine="708"/>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11) иные виды работ.</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9C6EB7" w:rsidRPr="00AE5F2E" w:rsidRDefault="009C6EB7" w:rsidP="009C6EB7">
      <w:pPr>
        <w:autoSpaceDE w:val="0"/>
        <w:autoSpaceDN w:val="0"/>
        <w:adjustRightInd w:val="0"/>
        <w:ind w:firstLine="720"/>
        <w:jc w:val="right"/>
        <w:rPr>
          <w:rFonts w:ascii="Arial" w:hAnsi="Arial" w:cs="Arial"/>
          <w:sz w:val="24"/>
          <w:szCs w:val="24"/>
        </w:rPr>
      </w:pPr>
      <w:r w:rsidRPr="00AE5F2E">
        <w:rPr>
          <w:rFonts w:ascii="Arial" w:hAnsi="Arial" w:cs="Arial"/>
          <w:sz w:val="24"/>
          <w:szCs w:val="24"/>
        </w:rPr>
        <w:t>Таблица № 3</w:t>
      </w:r>
    </w:p>
    <w:p w:rsidR="009C6EB7" w:rsidRPr="00AE5F2E" w:rsidRDefault="009C6EB7" w:rsidP="009C6EB7">
      <w:pPr>
        <w:autoSpaceDE w:val="0"/>
        <w:autoSpaceDN w:val="0"/>
        <w:adjustRightInd w:val="0"/>
        <w:ind w:firstLine="720"/>
        <w:jc w:val="center"/>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9C6EB7" w:rsidRPr="00226804" w:rsidRDefault="009C6EB7" w:rsidP="009C6EB7">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9C6EB7" w:rsidRPr="00226804" w:rsidTr="004E3F66">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right"/>
              <w:rPr>
                <w:rFonts w:ascii="Courier New" w:hAnsi="Courier New" w:cs="Courier New"/>
                <w:b/>
                <w:sz w:val="22"/>
                <w:szCs w:val="22"/>
              </w:rPr>
            </w:pPr>
            <w:r w:rsidRPr="00F50293">
              <w:rPr>
                <w:rFonts w:ascii="Courier New" w:hAnsi="Courier New" w:cs="Courier New"/>
                <w:b/>
                <w:sz w:val="22"/>
                <w:szCs w:val="22"/>
              </w:rPr>
              <w:lastRenderedPageBreak/>
              <w:t>№       п/п</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Единичная расценка (руб.)</w:t>
            </w:r>
          </w:p>
        </w:tc>
      </w:tr>
      <w:tr w:rsidR="009C6EB7" w:rsidRPr="00226804" w:rsidTr="004E3F66">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b/>
                <w:sz w:val="22"/>
                <w:szCs w:val="22"/>
              </w:rPr>
            </w:pPr>
            <w:r w:rsidRPr="00F50293">
              <w:rPr>
                <w:rFonts w:ascii="Courier New" w:hAnsi="Courier New" w:cs="Courier New"/>
                <w:b/>
                <w:sz w:val="22"/>
                <w:szCs w:val="22"/>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3</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4</w:t>
            </w:r>
          </w:p>
        </w:tc>
      </w:tr>
      <w:tr w:rsidR="009C6EB7" w:rsidRPr="00226804" w:rsidTr="004E3F66">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1м2</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754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1м.п.</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869</w:t>
            </w:r>
          </w:p>
        </w:tc>
      </w:tr>
      <w:tr w:rsidR="009C6EB7" w:rsidRPr="00226804" w:rsidTr="004E3F6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1м.п.</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1329</w:t>
            </w:r>
          </w:p>
        </w:tc>
      </w:tr>
      <w:tr w:rsidR="009C6EB7" w:rsidRPr="00226804" w:rsidTr="004E3F66">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1м.п.</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461</w:t>
            </w:r>
          </w:p>
        </w:tc>
      </w:tr>
      <w:tr w:rsidR="009C6EB7" w:rsidRPr="00226804" w:rsidTr="004E3F66">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1м2</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1666</w:t>
            </w:r>
          </w:p>
        </w:tc>
      </w:tr>
      <w:tr w:rsidR="009C6EB7" w:rsidRPr="00226804" w:rsidTr="004E3F66">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1м2</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1324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759</w:t>
            </w:r>
          </w:p>
        </w:tc>
      </w:tr>
      <w:tr w:rsidR="009C6EB7" w:rsidRPr="00226804" w:rsidTr="004E3F66">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361</w:t>
            </w:r>
          </w:p>
        </w:tc>
      </w:tr>
      <w:tr w:rsidR="009C6EB7" w:rsidRPr="00226804" w:rsidTr="004E3F66">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8000</w:t>
            </w:r>
          </w:p>
        </w:tc>
      </w:tr>
      <w:tr w:rsidR="009C6EB7" w:rsidRPr="00226804" w:rsidTr="004E3F66">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2500</w:t>
            </w:r>
          </w:p>
        </w:tc>
      </w:tr>
      <w:tr w:rsidR="009C6EB7" w:rsidRPr="00226804" w:rsidTr="004E3F66">
        <w:trPr>
          <w:trHeight w:val="265"/>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b/>
                <w:sz w:val="22"/>
                <w:szCs w:val="22"/>
              </w:rPr>
            </w:pPr>
            <w:r w:rsidRPr="00F50293">
              <w:rPr>
                <w:rFonts w:ascii="Courier New" w:hAnsi="Courier New" w:cs="Courier New"/>
                <w:b/>
                <w:sz w:val="22"/>
                <w:szCs w:val="22"/>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3</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b/>
                <w:sz w:val="22"/>
                <w:szCs w:val="22"/>
              </w:rPr>
            </w:pPr>
            <w:r w:rsidRPr="00F50293">
              <w:rPr>
                <w:rFonts w:ascii="Courier New" w:hAnsi="Courier New" w:cs="Courier New"/>
                <w:b/>
                <w:sz w:val="22"/>
                <w:szCs w:val="22"/>
              </w:rPr>
              <w:t>4</w:t>
            </w:r>
          </w:p>
        </w:tc>
      </w:tr>
      <w:tr w:rsidR="009C6EB7" w:rsidRPr="00226804" w:rsidTr="004E3F66">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2237</w:t>
            </w:r>
          </w:p>
        </w:tc>
      </w:tr>
      <w:tr w:rsidR="009C6EB7" w:rsidRPr="00226804" w:rsidTr="004E3F66">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5000</w:t>
            </w:r>
          </w:p>
        </w:tc>
      </w:tr>
      <w:tr w:rsidR="009C6EB7" w:rsidRPr="00226804" w:rsidTr="004E3F66">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1м.п.</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115</w:t>
            </w:r>
          </w:p>
        </w:tc>
      </w:tr>
      <w:tr w:rsidR="009C6EB7" w:rsidRPr="00226804" w:rsidTr="004E3F66">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1м.п.</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69</w:t>
            </w:r>
          </w:p>
        </w:tc>
      </w:tr>
      <w:tr w:rsidR="009C6EB7" w:rsidRPr="00226804" w:rsidTr="004E3F66">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комплект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44784</w:t>
            </w:r>
          </w:p>
        </w:tc>
      </w:tr>
      <w:tr w:rsidR="009C6EB7" w:rsidRPr="00226804" w:rsidTr="004E3F66">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12036</w:t>
            </w:r>
          </w:p>
        </w:tc>
      </w:tr>
      <w:tr w:rsidR="009C6EB7" w:rsidRPr="00226804" w:rsidTr="004E3F6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29465</w:t>
            </w:r>
          </w:p>
        </w:tc>
      </w:tr>
      <w:tr w:rsidR="009C6EB7" w:rsidRPr="00226804" w:rsidTr="004E3F66">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16284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2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6170*2=12340</w:t>
            </w:r>
          </w:p>
        </w:tc>
      </w:tr>
      <w:tr w:rsidR="009C6EB7" w:rsidRPr="00226804" w:rsidTr="004E3F6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31730</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97500</w:t>
            </w:r>
          </w:p>
        </w:tc>
      </w:tr>
      <w:tr w:rsidR="009C6EB7" w:rsidRPr="00226804" w:rsidTr="004E3F6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16815</w:t>
            </w:r>
          </w:p>
        </w:tc>
      </w:tr>
      <w:tr w:rsidR="009C6EB7" w:rsidRPr="00226804" w:rsidTr="004E3F6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lastRenderedPageBreak/>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16285</w:t>
            </w:r>
          </w:p>
        </w:tc>
      </w:tr>
      <w:tr w:rsidR="009C6EB7" w:rsidRPr="00226804" w:rsidTr="004E3F66">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943</w:t>
            </w:r>
          </w:p>
        </w:tc>
      </w:tr>
      <w:tr w:rsidR="009C6EB7" w:rsidRPr="00226804" w:rsidTr="004E3F66">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1094</w:t>
            </w:r>
          </w:p>
        </w:tc>
      </w:tr>
      <w:tr w:rsidR="009C6EB7" w:rsidRPr="00226804" w:rsidTr="004E3F66">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2290</w:t>
            </w:r>
          </w:p>
        </w:tc>
      </w:tr>
      <w:tr w:rsidR="009C6EB7" w:rsidRPr="00226804" w:rsidTr="004E3F66">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19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Покрытие спортивных площадок (Урепол)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1м2</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5912</w:t>
            </w:r>
          </w:p>
        </w:tc>
      </w:tr>
      <w:tr w:rsidR="009C6EB7" w:rsidRPr="00226804" w:rsidTr="004E3F66">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20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600570</w:t>
            </w:r>
          </w:p>
        </w:tc>
      </w:tr>
      <w:tr w:rsidR="009C6EB7" w:rsidRPr="00226804" w:rsidTr="004E3F66">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21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 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15940</w:t>
            </w:r>
          </w:p>
        </w:tc>
      </w:tr>
      <w:tr w:rsidR="009C6EB7" w:rsidRPr="00226804" w:rsidTr="004E3F6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22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Монтаж парковой двухрожковой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52352</w:t>
            </w:r>
          </w:p>
        </w:tc>
      </w:tr>
      <w:tr w:rsidR="009C6EB7" w:rsidRPr="00226804" w:rsidTr="004E3F6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23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1шт.</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862</w:t>
            </w:r>
          </w:p>
        </w:tc>
      </w:tr>
      <w:tr w:rsidR="009C6EB7" w:rsidRPr="00226804" w:rsidTr="004E3F6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left="-235" w:firstLine="271"/>
              <w:jc w:val="center"/>
              <w:rPr>
                <w:rFonts w:ascii="Courier New" w:hAnsi="Courier New" w:cs="Courier New"/>
                <w:sz w:val="22"/>
                <w:szCs w:val="22"/>
              </w:rPr>
            </w:pPr>
            <w:r w:rsidRPr="00F50293">
              <w:rPr>
                <w:rFonts w:ascii="Courier New" w:hAnsi="Courier New" w:cs="Courier New"/>
                <w:sz w:val="22"/>
                <w:szCs w:val="22"/>
              </w:rPr>
              <w:t>24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1м.п.</w:t>
            </w:r>
          </w:p>
        </w:tc>
        <w:tc>
          <w:tcPr>
            <w:tcW w:w="2268" w:type="dxa"/>
            <w:tcBorders>
              <w:top w:val="single" w:sz="4" w:space="0" w:color="auto"/>
              <w:left w:val="nil"/>
              <w:bottom w:val="single" w:sz="4" w:space="0" w:color="auto"/>
              <w:right w:val="single" w:sz="4" w:space="0" w:color="auto"/>
            </w:tcBorders>
            <w:vAlign w:val="center"/>
          </w:tcPr>
          <w:p w:rsidR="009C6EB7" w:rsidRPr="00F50293" w:rsidRDefault="009C6EB7" w:rsidP="004E3F66">
            <w:pPr>
              <w:ind w:firstLine="36"/>
              <w:jc w:val="center"/>
              <w:rPr>
                <w:rFonts w:ascii="Courier New" w:hAnsi="Courier New" w:cs="Courier New"/>
                <w:sz w:val="22"/>
                <w:szCs w:val="22"/>
              </w:rPr>
            </w:pPr>
            <w:r w:rsidRPr="00F50293">
              <w:rPr>
                <w:rFonts w:ascii="Courier New" w:hAnsi="Courier New" w:cs="Courier New"/>
                <w:sz w:val="22"/>
                <w:szCs w:val="22"/>
              </w:rPr>
              <w:t>231</w:t>
            </w:r>
          </w:p>
        </w:tc>
      </w:tr>
    </w:tbl>
    <w:p w:rsidR="009C6EB7" w:rsidRPr="00AE5F2E" w:rsidRDefault="009C6EB7" w:rsidP="009C6EB7">
      <w:pPr>
        <w:widowControl w:val="0"/>
        <w:autoSpaceDE w:val="0"/>
        <w:autoSpaceDN w:val="0"/>
        <w:spacing w:before="220" w:after="160" w:line="256" w:lineRule="auto"/>
        <w:ind w:firstLine="567"/>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w:t>
      </w:r>
      <w:bookmarkStart w:id="0" w:name="_GoBack"/>
      <w:bookmarkEnd w:id="0"/>
      <w:r w:rsidRPr="00AE5F2E">
        <w:rPr>
          <w:rFonts w:ascii="Arial" w:eastAsia="Calibri" w:hAnsi="Arial" w:cs="Arial"/>
          <w:sz w:val="24"/>
          <w:szCs w:val="24"/>
          <w:lang w:eastAsia="en-US"/>
        </w:rPr>
        <w:t>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9C6EB7">
      <w:pPr>
        <w:widowControl w:val="0"/>
        <w:tabs>
          <w:tab w:val="left" w:pos="8610"/>
        </w:tabs>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lastRenderedPageBreak/>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9C6EB7">
      <w:pPr>
        <w:pStyle w:val="a7"/>
        <w:ind w:firstLine="708"/>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w:t>
      </w:r>
      <w:r w:rsidRPr="00AE5F2E">
        <w:rPr>
          <w:rFonts w:ascii="Arial" w:hAnsi="Arial" w:cs="Arial"/>
          <w:sz w:val="24"/>
          <w:szCs w:val="24"/>
        </w:rPr>
        <w:lastRenderedPageBreak/>
        <w:t xml:space="preserve">комиссией протокола о включении в адресный перечень дворовых и общественных территорий.  </w:t>
      </w:r>
    </w:p>
    <w:p w:rsidR="009C6EB7" w:rsidRPr="00AE5F2E" w:rsidRDefault="009C6EB7" w:rsidP="009C6EB7">
      <w:pPr>
        <w:widowControl w:val="0"/>
        <w:autoSpaceDE w:val="0"/>
        <w:autoSpaceDN w:val="0"/>
        <w:adjustRightInd w:val="0"/>
        <w:ind w:firstLine="720"/>
        <w:jc w:val="both"/>
        <w:rPr>
          <w:rFonts w:ascii="Arial" w:hAnsi="Arial" w:cs="Arial"/>
          <w:sz w:val="24"/>
          <w:szCs w:val="24"/>
          <w:lang w:eastAsia="en-US"/>
        </w:rPr>
      </w:pPr>
      <w:r w:rsidRPr="00AE5F2E">
        <w:rPr>
          <w:rFonts w:ascii="Arial" w:hAnsi="Arial" w:cs="Arial"/>
          <w:sz w:val="24"/>
          <w:szCs w:val="24"/>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9C6EB7">
      <w:pPr>
        <w:pStyle w:val="a7"/>
        <w:ind w:firstLine="708"/>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9C6EB7">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9C6EB7">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9C6EB7">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sidRPr="00141D32">
        <w:rPr>
          <w:rFonts w:ascii="Arial" w:hAnsi="Arial" w:cs="Arial"/>
          <w:color w:val="000000"/>
        </w:rPr>
        <w:t>Право муниципального образования исключать из адресного перечня дворовых и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порядке, установленном межведомственной комиссией;</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П</w:t>
      </w:r>
      <w:r w:rsidRPr="00141D32">
        <w:rPr>
          <w:rFonts w:ascii="Arial" w:hAnsi="Arial" w:cs="Arial"/>
          <w:color w:val="000000"/>
        </w:rPr>
        <w:t xml:space="preserve">раво муниципального образования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Pr>
          <w:rFonts w:ascii="Arial" w:hAnsi="Arial" w:cs="Arial"/>
          <w:color w:val="000000"/>
        </w:rPr>
        <w:t xml:space="preserve">муниципальной </w:t>
      </w:r>
      <w:r w:rsidRPr="00141D32">
        <w:rPr>
          <w:rFonts w:ascii="Arial" w:hAnsi="Arial" w:cs="Arial"/>
          <w:color w:val="000000"/>
        </w:rPr>
        <w:t>программой;</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2. Благоустройство общественных территорий, мест массового отдыха населения (городских парков).</w:t>
      </w:r>
    </w:p>
    <w:p w:rsidR="009C6EB7" w:rsidRPr="00AE5F2E" w:rsidRDefault="009C6EB7" w:rsidP="009C6EB7">
      <w:pPr>
        <w:widowControl w:val="0"/>
        <w:autoSpaceDE w:val="0"/>
        <w:autoSpaceDN w:val="0"/>
        <w:adjustRightInd w:val="0"/>
        <w:ind w:firstLine="708"/>
        <w:jc w:val="both"/>
        <w:rPr>
          <w:rFonts w:ascii="Arial" w:hAnsi="Arial" w:cs="Arial"/>
          <w:bCs/>
          <w:sz w:val="24"/>
          <w:szCs w:val="24"/>
        </w:rPr>
      </w:pPr>
      <w:r w:rsidRPr="00AE5F2E">
        <w:rPr>
          <w:rFonts w:ascii="Arial" w:hAnsi="Arial" w:cs="Arial"/>
          <w:bCs/>
          <w:sz w:val="24"/>
          <w:szCs w:val="24"/>
        </w:rPr>
        <w:t xml:space="preserve">Благоустройство общественных территорий включает в себя проведение </w:t>
      </w:r>
      <w:r w:rsidRPr="00AE5F2E">
        <w:rPr>
          <w:rFonts w:ascii="Arial" w:hAnsi="Arial" w:cs="Arial"/>
          <w:bCs/>
          <w:sz w:val="24"/>
          <w:szCs w:val="24"/>
        </w:rPr>
        <w:lastRenderedPageBreak/>
        <w:t>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9C6EB7">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9C6EB7">
      <w:pPr>
        <w:widowControl w:val="0"/>
        <w:tabs>
          <w:tab w:val="left" w:pos="34"/>
        </w:tabs>
        <w:autoSpaceDE w:val="0"/>
        <w:autoSpaceDN w:val="0"/>
        <w:adjustRightInd w:val="0"/>
        <w:ind w:firstLine="317"/>
        <w:jc w:val="both"/>
        <w:rPr>
          <w:rFonts w:ascii="Arial" w:hAnsi="Arial" w:cs="Arial"/>
          <w:sz w:val="24"/>
          <w:szCs w:val="24"/>
        </w:rPr>
      </w:pPr>
      <w:r w:rsidRPr="00AE5F2E">
        <w:rPr>
          <w:rFonts w:ascii="Arial" w:hAnsi="Arial" w:cs="Arial"/>
          <w:bCs/>
          <w:sz w:val="24"/>
          <w:szCs w:val="24"/>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9C6EB7">
      <w:pPr>
        <w:tabs>
          <w:tab w:val="left" w:pos="34"/>
        </w:tabs>
        <w:ind w:firstLine="851"/>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lastRenderedPageBreak/>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9C6EB7">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установленной соглашением о предоставлении субсидий (в </w:t>
      </w:r>
      <w:r w:rsidRPr="00AE5F2E">
        <w:rPr>
          <w:rFonts w:ascii="Arial" w:eastAsia="Calibri" w:hAnsi="Arial" w:cs="Arial"/>
          <w:sz w:val="24"/>
          <w:szCs w:val="24"/>
          <w:lang w:eastAsia="en-US"/>
        </w:rPr>
        <w:lastRenderedPageBreak/>
        <w:t>случае, если земельный участок находится в муниципальной собственности, или если собственность на земельный участок не разграничена);</w:t>
      </w:r>
    </w:p>
    <w:p w:rsidR="009C6EB7" w:rsidRPr="00081DE7"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9C6EB7">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9C6EB7" w:rsidRDefault="009C6EB7" w:rsidP="009C6EB7">
      <w:pPr>
        <w:tabs>
          <w:tab w:val="left" w:pos="0"/>
        </w:tabs>
        <w:ind w:firstLine="709"/>
        <w:jc w:val="both"/>
        <w:rPr>
          <w:rFonts w:ascii="Arial" w:hAnsi="Arial" w:cs="Arial"/>
          <w:sz w:val="24"/>
          <w:szCs w:val="24"/>
        </w:rPr>
      </w:pPr>
      <w:r w:rsidRPr="00067D95">
        <w:rPr>
          <w:rFonts w:ascii="Arial" w:hAnsi="Arial" w:cs="Arial"/>
          <w:sz w:val="24"/>
          <w:szCs w:val="24"/>
        </w:rPr>
        <w:t>Дворовые и общественные территории, прошедшие отбор и не включенные в муниципальную программу на 201</w:t>
      </w:r>
      <w:r>
        <w:rPr>
          <w:rFonts w:ascii="Arial" w:hAnsi="Arial" w:cs="Arial"/>
          <w:sz w:val="24"/>
          <w:szCs w:val="24"/>
        </w:rPr>
        <w:t>9 год</w:t>
      </w:r>
      <w:r w:rsidRPr="00067D95">
        <w:rPr>
          <w:rFonts w:ascii="Arial" w:hAnsi="Arial" w:cs="Arial"/>
          <w:sz w:val="24"/>
          <w:szCs w:val="24"/>
        </w:rPr>
        <w:t xml:space="preserve"> в связи с превышением выделенных лимитов бюджетных ассигнований предусмотренных муниципальной программой включаются в муниципальную программу на 20</w:t>
      </w:r>
      <w:r>
        <w:rPr>
          <w:rFonts w:ascii="Arial" w:hAnsi="Arial" w:cs="Arial"/>
          <w:sz w:val="24"/>
          <w:szCs w:val="24"/>
        </w:rPr>
        <w:t>20</w:t>
      </w:r>
      <w:r w:rsidRPr="00067D95">
        <w:rPr>
          <w:rFonts w:ascii="Arial" w:hAnsi="Arial" w:cs="Arial"/>
          <w:sz w:val="24"/>
          <w:szCs w:val="24"/>
        </w:rPr>
        <w:t>-202</w:t>
      </w:r>
      <w:r>
        <w:rPr>
          <w:rFonts w:ascii="Arial" w:hAnsi="Arial" w:cs="Arial"/>
          <w:sz w:val="24"/>
          <w:szCs w:val="24"/>
        </w:rPr>
        <w:t>4</w:t>
      </w:r>
      <w:r w:rsidRPr="00067D95">
        <w:rPr>
          <w:rFonts w:ascii="Arial" w:hAnsi="Arial" w:cs="Arial"/>
          <w:sz w:val="24"/>
          <w:szCs w:val="24"/>
        </w:rPr>
        <w:t xml:space="preserve"> годы.</w:t>
      </w:r>
    </w:p>
    <w:p w:rsidR="009C6EB7" w:rsidRPr="00067D95" w:rsidRDefault="009C6EB7" w:rsidP="009C6EB7">
      <w:pPr>
        <w:tabs>
          <w:tab w:val="left" w:pos="0"/>
        </w:tabs>
        <w:ind w:firstLine="709"/>
        <w:jc w:val="both"/>
        <w:rPr>
          <w:rFonts w:ascii="Arial" w:hAnsi="Arial" w:cs="Arial"/>
          <w:sz w:val="24"/>
          <w:szCs w:val="24"/>
        </w:rPr>
      </w:pPr>
    </w:p>
    <w:p w:rsidR="009C6EB7" w:rsidRPr="00067D95" w:rsidRDefault="009C6EB7" w:rsidP="009C6EB7">
      <w:pPr>
        <w:pStyle w:val="ConsPlusNormal"/>
        <w:spacing w:line="276" w:lineRule="auto"/>
        <w:rPr>
          <w:b/>
          <w:sz w:val="24"/>
          <w:szCs w:val="24"/>
        </w:rPr>
      </w:pPr>
    </w:p>
    <w:p w:rsidR="009C6EB7" w:rsidRPr="00067D95" w:rsidRDefault="009C6EB7" w:rsidP="009C6EB7">
      <w:pPr>
        <w:widowControl w:val="0"/>
        <w:tabs>
          <w:tab w:val="left" w:pos="1134"/>
        </w:tabs>
        <w:autoSpaceDE w:val="0"/>
        <w:autoSpaceDN w:val="0"/>
        <w:adjustRightInd w:val="0"/>
        <w:ind w:firstLine="709"/>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1" w:name="P528"/>
      <w:bookmarkEnd w:id="1"/>
      <w:r w:rsidRPr="00EC4EBA">
        <w:rPr>
          <w:rFonts w:ascii="Arial" w:hAnsi="Arial" w:cs="Arial"/>
          <w:b/>
          <w:sz w:val="24"/>
          <w:szCs w:val="24"/>
        </w:rPr>
        <w:t>«Показатели результативности муниципальной программы</w:t>
      </w:r>
    </w:p>
    <w:tbl>
      <w:tblPr>
        <w:tblStyle w:val="2"/>
        <w:tblW w:w="10236" w:type="dxa"/>
        <w:tblInd w:w="-318" w:type="dxa"/>
        <w:tblLayout w:type="fixed"/>
        <w:tblLook w:val="04A0" w:firstRow="1" w:lastRow="0" w:firstColumn="1" w:lastColumn="0" w:noHBand="0" w:noVBand="1"/>
      </w:tblPr>
      <w:tblGrid>
        <w:gridCol w:w="568"/>
        <w:gridCol w:w="1730"/>
        <w:gridCol w:w="772"/>
        <w:gridCol w:w="787"/>
        <w:gridCol w:w="851"/>
        <w:gridCol w:w="850"/>
        <w:gridCol w:w="992"/>
        <w:gridCol w:w="851"/>
        <w:gridCol w:w="850"/>
        <w:gridCol w:w="851"/>
        <w:gridCol w:w="1134"/>
      </w:tblGrid>
      <w:tr w:rsidR="009C6EB7" w:rsidRPr="00EC4EBA" w:rsidTr="004E3F66">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7166"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4E3F66">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w:t>
            </w:r>
            <w:r w:rsidRPr="00EC4EBA">
              <w:rPr>
                <w:rFonts w:ascii="Courier New" w:eastAsiaTheme="minorHAnsi" w:hAnsi="Courier New" w:cs="Courier New"/>
                <w:sz w:val="22"/>
                <w:szCs w:val="22"/>
                <w:lang w:eastAsia="en-US"/>
              </w:rPr>
              <w:lastRenderedPageBreak/>
              <w:t>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2.</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тыс. кв.м.</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D41141">
              <w:rPr>
                <w:rFonts w:ascii="Courier New" w:eastAsiaTheme="minorHAnsi" w:hAnsi="Courier New" w:cs="Courier New"/>
                <w:sz w:val="22"/>
                <w:szCs w:val="22"/>
                <w:highlight w:val="yellow"/>
                <w:lang w:eastAsia="en-US"/>
              </w:rPr>
              <w:t>4,1</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D41141">
              <w:rPr>
                <w:rFonts w:ascii="Courier New" w:eastAsiaTheme="minorHAnsi" w:hAnsi="Courier New" w:cs="Courier New"/>
                <w:sz w:val="22"/>
                <w:szCs w:val="22"/>
                <w:highlight w:val="yellow"/>
                <w:lang w:eastAsia="en-US"/>
              </w:rPr>
              <w:t>3,5</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1,2 </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D41141" w:rsidRDefault="009C6EB7" w:rsidP="004E3F66">
            <w:pPr>
              <w:rPr>
                <w:rFonts w:ascii="Courier New" w:hAnsi="Courier New" w:cs="Courier New"/>
                <w:sz w:val="22"/>
                <w:szCs w:val="22"/>
                <w:highlight w:val="yellow"/>
              </w:rPr>
            </w:pPr>
            <w:r w:rsidRPr="00D41141">
              <w:rPr>
                <w:rFonts w:ascii="Courier New" w:eastAsiaTheme="minorHAnsi" w:hAnsi="Courier New" w:cs="Courier New"/>
                <w:sz w:val="22"/>
                <w:szCs w:val="22"/>
                <w:highlight w:val="yellow"/>
                <w:lang w:eastAsia="en-US"/>
              </w:rPr>
              <w:t>50</w:t>
            </w:r>
          </w:p>
        </w:tc>
        <w:tc>
          <w:tcPr>
            <w:tcW w:w="992" w:type="dxa"/>
          </w:tcPr>
          <w:p w:rsidR="009C6EB7" w:rsidRPr="00D41141" w:rsidRDefault="009C6EB7" w:rsidP="004E3F66">
            <w:pPr>
              <w:rPr>
                <w:rFonts w:ascii="Courier New" w:hAnsi="Courier New" w:cs="Courier New"/>
                <w:sz w:val="22"/>
                <w:szCs w:val="22"/>
                <w:highlight w:val="yellow"/>
              </w:rPr>
            </w:pPr>
            <w:r w:rsidRPr="00D41141">
              <w:rPr>
                <w:rFonts w:ascii="Courier New" w:eastAsiaTheme="minorHAnsi" w:hAnsi="Courier New" w:cs="Courier New"/>
                <w:sz w:val="22"/>
                <w:szCs w:val="22"/>
                <w:highlight w:val="yellow"/>
                <w:lang w:eastAsia="en-US"/>
              </w:rPr>
              <w:t>35</w:t>
            </w:r>
          </w:p>
        </w:tc>
        <w:tc>
          <w:tcPr>
            <w:tcW w:w="851"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850"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5,5</w:t>
            </w:r>
          </w:p>
        </w:tc>
        <w:tc>
          <w:tcPr>
            <w:tcW w:w="992"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5,3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1</w:t>
            </w:r>
          </w:p>
        </w:tc>
        <w:tc>
          <w:tcPr>
            <w:tcW w:w="850"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1</w:t>
            </w:r>
          </w:p>
        </w:tc>
        <w:tc>
          <w:tcPr>
            <w:tcW w:w="992"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Площадь общественных территорий, благоустроенных в </w:t>
            </w:r>
            <w:r w:rsidRPr="00EC4EBA">
              <w:rPr>
                <w:rFonts w:ascii="Courier New" w:eastAsiaTheme="minorHAnsi" w:hAnsi="Courier New" w:cs="Courier New"/>
                <w:sz w:val="22"/>
                <w:szCs w:val="22"/>
                <w:lang w:eastAsia="en-US"/>
              </w:rPr>
              <w:lastRenderedPageBreak/>
              <w:t>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га</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5,72</w:t>
            </w:r>
          </w:p>
        </w:tc>
        <w:tc>
          <w:tcPr>
            <w:tcW w:w="850"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2,1</w:t>
            </w:r>
          </w:p>
        </w:tc>
        <w:tc>
          <w:tcPr>
            <w:tcW w:w="992"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6</w:t>
            </w:r>
          </w:p>
        </w:tc>
        <w:tc>
          <w:tcPr>
            <w:tcW w:w="850"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1,3</w:t>
            </w:r>
          </w:p>
        </w:tc>
        <w:tc>
          <w:tcPr>
            <w:tcW w:w="992"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индивидуальных жилых домов и земельных участков, предоставленных для их размещения, по которым </w:t>
            </w:r>
            <w:r w:rsidRPr="00EC4EBA">
              <w:rPr>
                <w:rFonts w:ascii="Courier New" w:eastAsiaTheme="minorHAnsi" w:hAnsi="Courier New" w:cs="Courier New"/>
                <w:sz w:val="22"/>
                <w:szCs w:val="22"/>
                <w:lang w:eastAsia="en-US"/>
              </w:rPr>
              <w:lastRenderedPageBreak/>
              <w:t>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1"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30</w:t>
            </w:r>
          </w:p>
        </w:tc>
        <w:tc>
          <w:tcPr>
            <w:tcW w:w="850"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30</w:t>
            </w:r>
          </w:p>
        </w:tc>
        <w:tc>
          <w:tcPr>
            <w:tcW w:w="992" w:type="dxa"/>
          </w:tcPr>
          <w:p w:rsidR="009C6EB7" w:rsidRPr="00D41141"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171</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10</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чел.</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50</w:t>
            </w:r>
          </w:p>
        </w:tc>
        <w:tc>
          <w:tcPr>
            <w:tcW w:w="992" w:type="dxa"/>
          </w:tcPr>
          <w:p w:rsidR="009C6EB7" w:rsidRPr="00D41141" w:rsidRDefault="009C6EB7" w:rsidP="004E3F66">
            <w:pPr>
              <w:autoSpaceDE w:val="0"/>
              <w:autoSpaceDN w:val="0"/>
              <w:adjustRightInd w:val="0"/>
              <w:jc w:val="center"/>
              <w:rPr>
                <w:rFonts w:ascii="Courier New" w:eastAsiaTheme="minorHAnsi" w:hAnsi="Courier New" w:cs="Courier New"/>
                <w:sz w:val="22"/>
                <w:szCs w:val="22"/>
                <w:highlight w:val="yellow"/>
                <w:lang w:eastAsia="en-US"/>
              </w:rPr>
            </w:pPr>
            <w:r w:rsidRPr="00D41141">
              <w:rPr>
                <w:rFonts w:ascii="Courier New" w:eastAsiaTheme="minorHAnsi" w:hAnsi="Courier New" w:cs="Courier New"/>
                <w:sz w:val="22"/>
                <w:szCs w:val="22"/>
                <w:highlight w:val="yellow"/>
                <w:lang w:eastAsia="en-US"/>
              </w:rPr>
              <w:t>50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FD4E75">
      <w:pPr>
        <w:autoSpaceDE w:val="0"/>
        <w:autoSpaceDN w:val="0"/>
        <w:adjustRightInd w:val="0"/>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Pr="00656A79" w:rsidRDefault="009C6EB7" w:rsidP="009C6EB7">
      <w:pPr>
        <w:autoSpaceDE w:val="0"/>
        <w:autoSpaceDN w:val="0"/>
        <w:adjustRightInd w:val="0"/>
        <w:jc w:val="right"/>
      </w:pPr>
      <w:r w:rsidRPr="00656A79">
        <w:t>Приложение № 1</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lastRenderedPageBreak/>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Pr="00EB26CB" w:rsidRDefault="009C6EB7" w:rsidP="009C6EB7">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7D78CC" w:rsidRDefault="009C6EB7" w:rsidP="009C6EB7">
      <w:pPr>
        <w:autoSpaceDE w:val="0"/>
        <w:autoSpaceDN w:val="0"/>
        <w:adjustRightInd w:val="0"/>
        <w:rPr>
          <w:sz w:val="24"/>
          <w:szCs w:val="24"/>
        </w:rPr>
      </w:pPr>
    </w:p>
    <w:p w:rsidR="009C6EB7" w:rsidRPr="007D78CC" w:rsidRDefault="009C6EB7" w:rsidP="009C6EB7">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Pr>
          <w:sz w:val="24"/>
          <w:szCs w:val="24"/>
        </w:rPr>
        <w:t>БАЛАГАНСКОГО МУНИЦИПАЛЬНОГО ОБРАЗОВАНИЯ</w:t>
      </w:r>
      <w:r w:rsidRPr="007D78CC">
        <w:rPr>
          <w:sz w:val="24"/>
          <w:szCs w:val="24"/>
        </w:rPr>
        <w:t>, НА КОТОРЫХ ПЛАНИРУЕТСЯ БЛАГОУСТРОЙСТВО В 201</w:t>
      </w:r>
      <w:r>
        <w:rPr>
          <w:sz w:val="24"/>
          <w:szCs w:val="24"/>
        </w:rPr>
        <w:t>8-2024</w:t>
      </w:r>
      <w:r w:rsidRPr="007D78CC">
        <w:rPr>
          <w:sz w:val="24"/>
          <w:szCs w:val="24"/>
        </w:rPr>
        <w:t xml:space="preserve"> ГОД</w:t>
      </w:r>
      <w:r>
        <w:rPr>
          <w:sz w:val="24"/>
          <w:szCs w:val="24"/>
        </w:rPr>
        <w:t>Ы</w:t>
      </w:r>
    </w:p>
    <w:p w:rsidR="009C6EB7" w:rsidRPr="007D78CC" w:rsidRDefault="009C6EB7" w:rsidP="009C6EB7">
      <w:pPr>
        <w:autoSpaceDE w:val="0"/>
        <w:autoSpaceDN w:val="0"/>
        <w:adjustRightInd w:val="0"/>
        <w:jc w:val="center"/>
        <w:rPr>
          <w:sz w:val="24"/>
          <w:szCs w:val="24"/>
        </w:rPr>
      </w:pPr>
      <w:r w:rsidRPr="007D78CC">
        <w:rPr>
          <w:sz w:val="24"/>
          <w:szCs w:val="24"/>
        </w:rPr>
        <w:t>(адресный перечень сформирован в соответствии с предложениями поступившими в рамках общественного обсуждения проекта муниципа</w:t>
      </w:r>
      <w:r>
        <w:rPr>
          <w:sz w:val="24"/>
          <w:szCs w:val="24"/>
        </w:rPr>
        <w:t>льной программы в период с 1</w:t>
      </w:r>
      <w:r w:rsidRPr="007D78CC">
        <w:rPr>
          <w:sz w:val="24"/>
          <w:szCs w:val="24"/>
        </w:rPr>
        <w:t>7.</w:t>
      </w:r>
      <w:r>
        <w:rPr>
          <w:sz w:val="24"/>
          <w:szCs w:val="24"/>
        </w:rPr>
        <w:t>10</w:t>
      </w:r>
      <w:r w:rsidRPr="007D78CC">
        <w:rPr>
          <w:sz w:val="24"/>
          <w:szCs w:val="24"/>
        </w:rPr>
        <w:t xml:space="preserve">.2017 по </w:t>
      </w:r>
      <w:r>
        <w:rPr>
          <w:sz w:val="24"/>
          <w:szCs w:val="24"/>
        </w:rPr>
        <w:t>27.11</w:t>
      </w:r>
      <w:r w:rsidRPr="007D78CC">
        <w:rPr>
          <w:sz w:val="24"/>
          <w:szCs w:val="24"/>
        </w:rPr>
        <w:t>.2017</w:t>
      </w:r>
      <w:r>
        <w:rPr>
          <w:sz w:val="24"/>
          <w:szCs w:val="24"/>
        </w:rPr>
        <w:t xml:space="preserve"> </w:t>
      </w:r>
      <w:r w:rsidRPr="007D78CC">
        <w:rPr>
          <w:sz w:val="24"/>
          <w:szCs w:val="24"/>
        </w:rPr>
        <w:t>года)</w:t>
      </w:r>
    </w:p>
    <w:p w:rsidR="009C6EB7" w:rsidRPr="007D78CC" w:rsidRDefault="009C6EB7" w:rsidP="009C6EB7">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7"/>
        <w:gridCol w:w="6126"/>
        <w:gridCol w:w="2262"/>
      </w:tblGrid>
      <w:tr w:rsidR="00350BD8" w:rsidRPr="007D78CC" w:rsidTr="00350BD8">
        <w:tc>
          <w:tcPr>
            <w:tcW w:w="957" w:type="dxa"/>
            <w:gridSpan w:val="2"/>
            <w:shd w:val="clear" w:color="auto" w:fill="auto"/>
          </w:tcPr>
          <w:p w:rsidR="00350BD8" w:rsidRPr="007D78CC" w:rsidRDefault="00350BD8" w:rsidP="004E3F66">
            <w:pPr>
              <w:autoSpaceDE w:val="0"/>
              <w:autoSpaceDN w:val="0"/>
              <w:adjustRightInd w:val="0"/>
              <w:jc w:val="center"/>
              <w:rPr>
                <w:sz w:val="24"/>
                <w:szCs w:val="24"/>
              </w:rPr>
            </w:pPr>
            <w:r w:rsidRPr="007D78CC">
              <w:rPr>
                <w:sz w:val="24"/>
                <w:szCs w:val="24"/>
              </w:rPr>
              <w:t>№ п/п</w:t>
            </w:r>
          </w:p>
        </w:tc>
        <w:tc>
          <w:tcPr>
            <w:tcW w:w="6126" w:type="dxa"/>
            <w:shd w:val="clear" w:color="auto" w:fill="auto"/>
          </w:tcPr>
          <w:p w:rsidR="00350BD8" w:rsidRPr="007D78CC" w:rsidRDefault="00350BD8" w:rsidP="004E3F66">
            <w:pPr>
              <w:autoSpaceDE w:val="0"/>
              <w:autoSpaceDN w:val="0"/>
              <w:adjustRightInd w:val="0"/>
              <w:jc w:val="center"/>
              <w:rPr>
                <w:sz w:val="24"/>
                <w:szCs w:val="24"/>
              </w:rPr>
            </w:pPr>
            <w:r w:rsidRPr="007D78CC">
              <w:rPr>
                <w:sz w:val="24"/>
                <w:szCs w:val="24"/>
              </w:rPr>
              <w:t>Адрес дворовой территории</w:t>
            </w:r>
            <w:r>
              <w:rPr>
                <w:sz w:val="24"/>
                <w:szCs w:val="24"/>
              </w:rPr>
              <w:t xml:space="preserve"> </w:t>
            </w:r>
          </w:p>
        </w:tc>
        <w:tc>
          <w:tcPr>
            <w:tcW w:w="2262" w:type="dxa"/>
          </w:tcPr>
          <w:p w:rsidR="00350BD8" w:rsidRPr="007D78CC" w:rsidRDefault="00350BD8" w:rsidP="00350BD8">
            <w:pPr>
              <w:autoSpaceDE w:val="0"/>
              <w:autoSpaceDN w:val="0"/>
              <w:adjustRightInd w:val="0"/>
              <w:jc w:val="center"/>
              <w:rPr>
                <w:sz w:val="24"/>
                <w:szCs w:val="24"/>
              </w:rPr>
            </w:pPr>
            <w:r>
              <w:rPr>
                <w:sz w:val="24"/>
                <w:szCs w:val="24"/>
              </w:rPr>
              <w:t>Общий объем финансирования тыс. руб.</w:t>
            </w:r>
          </w:p>
        </w:tc>
      </w:tr>
      <w:tr w:rsidR="00350BD8" w:rsidRPr="007D78CC" w:rsidTr="00350BD8">
        <w:tc>
          <w:tcPr>
            <w:tcW w:w="7083" w:type="dxa"/>
            <w:gridSpan w:val="3"/>
            <w:shd w:val="clear" w:color="auto" w:fill="auto"/>
          </w:tcPr>
          <w:p w:rsidR="00350BD8" w:rsidRPr="007D78CC" w:rsidRDefault="00B65066" w:rsidP="004E3F66">
            <w:pPr>
              <w:autoSpaceDE w:val="0"/>
              <w:autoSpaceDN w:val="0"/>
              <w:adjustRightInd w:val="0"/>
              <w:jc w:val="center"/>
              <w:rPr>
                <w:sz w:val="24"/>
                <w:szCs w:val="24"/>
              </w:rPr>
            </w:pPr>
            <w:r>
              <w:rPr>
                <w:sz w:val="24"/>
                <w:szCs w:val="24"/>
              </w:rPr>
              <w:t>2022</w:t>
            </w:r>
            <w:r w:rsidR="00350BD8">
              <w:rPr>
                <w:sz w:val="24"/>
                <w:szCs w:val="24"/>
              </w:rPr>
              <w:t xml:space="preserve"> год</w:t>
            </w:r>
          </w:p>
        </w:tc>
        <w:tc>
          <w:tcPr>
            <w:tcW w:w="2262" w:type="dxa"/>
          </w:tcPr>
          <w:p w:rsidR="00350BD8" w:rsidRDefault="00350BD8" w:rsidP="004E3F66">
            <w:pPr>
              <w:autoSpaceDE w:val="0"/>
              <w:autoSpaceDN w:val="0"/>
              <w:adjustRightInd w:val="0"/>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1</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2;</w:t>
            </w:r>
          </w:p>
        </w:tc>
        <w:tc>
          <w:tcPr>
            <w:tcW w:w="2262" w:type="dxa"/>
            <w:vMerge w:val="restart"/>
          </w:tcPr>
          <w:p w:rsidR="00350BD8" w:rsidRPr="00350BD8" w:rsidRDefault="00350BD8" w:rsidP="00350BD8">
            <w:pPr>
              <w:tabs>
                <w:tab w:val="left" w:pos="348"/>
              </w:tabs>
              <w:jc w:val="center"/>
              <w:rPr>
                <w:sz w:val="24"/>
                <w:szCs w:val="24"/>
              </w:rPr>
            </w:pPr>
            <w:r w:rsidRPr="00350BD8">
              <w:rPr>
                <w:sz w:val="24"/>
                <w:szCs w:val="24"/>
              </w:rPr>
              <w:t>2975,17</w:t>
            </w: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2</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4;</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3</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6;</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4</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8</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7083" w:type="dxa"/>
            <w:gridSpan w:val="3"/>
            <w:shd w:val="clear" w:color="auto" w:fill="auto"/>
          </w:tcPr>
          <w:p w:rsidR="00350BD8" w:rsidRPr="00350BD8" w:rsidRDefault="00B65066" w:rsidP="004E3F66">
            <w:pPr>
              <w:tabs>
                <w:tab w:val="left" w:pos="348"/>
              </w:tabs>
              <w:jc w:val="center"/>
              <w:rPr>
                <w:sz w:val="24"/>
                <w:szCs w:val="24"/>
              </w:rPr>
            </w:pPr>
            <w:r>
              <w:rPr>
                <w:sz w:val="24"/>
                <w:szCs w:val="24"/>
              </w:rPr>
              <w:t>2023</w:t>
            </w:r>
            <w:r w:rsidR="00350BD8" w:rsidRPr="00350BD8">
              <w:rPr>
                <w:sz w:val="24"/>
                <w:szCs w:val="24"/>
              </w:rPr>
              <w:t xml:space="preserve"> год</w:t>
            </w:r>
          </w:p>
        </w:tc>
        <w:tc>
          <w:tcPr>
            <w:tcW w:w="2262" w:type="dxa"/>
          </w:tcPr>
          <w:p w:rsidR="00350BD8" w:rsidRPr="00350BD8" w:rsidRDefault="00350BD8" w:rsidP="00350BD8">
            <w:pPr>
              <w:tabs>
                <w:tab w:val="left" w:pos="348"/>
              </w:tabs>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5</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Ангарская  многоквартирный дом № 89;</w:t>
            </w:r>
          </w:p>
        </w:tc>
        <w:tc>
          <w:tcPr>
            <w:tcW w:w="2262" w:type="dxa"/>
            <w:vMerge w:val="restart"/>
          </w:tcPr>
          <w:p w:rsidR="00350BD8" w:rsidRPr="00350BD8" w:rsidRDefault="0066147F" w:rsidP="00350BD8">
            <w:pPr>
              <w:tabs>
                <w:tab w:val="left" w:pos="348"/>
              </w:tabs>
              <w:jc w:val="center"/>
              <w:rPr>
                <w:sz w:val="24"/>
                <w:szCs w:val="24"/>
              </w:rPr>
            </w:pPr>
            <w:r>
              <w:rPr>
                <w:sz w:val="24"/>
                <w:szCs w:val="24"/>
              </w:rPr>
              <w:t>1500,00</w:t>
            </w: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6</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Ангарская  многоквартирный дом № 87</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7083" w:type="dxa"/>
            <w:gridSpan w:val="3"/>
            <w:shd w:val="clear" w:color="auto" w:fill="auto"/>
          </w:tcPr>
          <w:p w:rsidR="00350BD8" w:rsidRPr="00350BD8" w:rsidRDefault="00350BD8" w:rsidP="00B65066">
            <w:pPr>
              <w:tabs>
                <w:tab w:val="left" w:pos="348"/>
              </w:tabs>
              <w:jc w:val="center"/>
              <w:rPr>
                <w:sz w:val="24"/>
                <w:szCs w:val="24"/>
              </w:rPr>
            </w:pPr>
            <w:r w:rsidRPr="00350BD8">
              <w:rPr>
                <w:sz w:val="24"/>
                <w:szCs w:val="24"/>
              </w:rPr>
              <w:t>202</w:t>
            </w:r>
            <w:r w:rsidR="00B65066">
              <w:rPr>
                <w:sz w:val="24"/>
                <w:szCs w:val="24"/>
              </w:rPr>
              <w:t>4</w:t>
            </w:r>
            <w:r w:rsidRPr="00350BD8">
              <w:rPr>
                <w:sz w:val="24"/>
                <w:szCs w:val="24"/>
              </w:rPr>
              <w:t xml:space="preserve"> год</w:t>
            </w:r>
          </w:p>
        </w:tc>
        <w:tc>
          <w:tcPr>
            <w:tcW w:w="2262" w:type="dxa"/>
          </w:tcPr>
          <w:p w:rsidR="00350BD8" w:rsidRPr="00350BD8" w:rsidRDefault="00350BD8" w:rsidP="00350BD8">
            <w:pPr>
              <w:tabs>
                <w:tab w:val="left" w:pos="348"/>
              </w:tabs>
              <w:jc w:val="center"/>
              <w:rPr>
                <w:sz w:val="24"/>
                <w:szCs w:val="24"/>
              </w:rPr>
            </w:pPr>
          </w:p>
        </w:tc>
      </w:tr>
      <w:tr w:rsidR="00350BD8" w:rsidRPr="007D78CC" w:rsidTr="00350BD8">
        <w:tc>
          <w:tcPr>
            <w:tcW w:w="940" w:type="dxa"/>
            <w:shd w:val="clear" w:color="auto" w:fill="auto"/>
          </w:tcPr>
          <w:p w:rsidR="00350BD8" w:rsidRPr="00350BD8" w:rsidRDefault="00350BD8" w:rsidP="004E3F66">
            <w:pPr>
              <w:tabs>
                <w:tab w:val="left" w:pos="348"/>
              </w:tabs>
              <w:jc w:val="center"/>
              <w:rPr>
                <w:sz w:val="24"/>
                <w:szCs w:val="24"/>
              </w:rPr>
            </w:pPr>
            <w:r w:rsidRPr="00350BD8">
              <w:rPr>
                <w:sz w:val="24"/>
                <w:szCs w:val="24"/>
              </w:rPr>
              <w:t>7</w:t>
            </w:r>
          </w:p>
        </w:tc>
        <w:tc>
          <w:tcPr>
            <w:tcW w:w="6143" w:type="dxa"/>
            <w:gridSpan w:val="2"/>
            <w:shd w:val="clear" w:color="auto" w:fill="auto"/>
          </w:tcPr>
          <w:p w:rsidR="00350BD8" w:rsidRPr="00350BD8" w:rsidRDefault="00350BD8" w:rsidP="004E3F66">
            <w:pPr>
              <w:tabs>
                <w:tab w:val="left" w:pos="348"/>
              </w:tabs>
              <w:ind w:left="267"/>
              <w:rPr>
                <w:sz w:val="24"/>
                <w:szCs w:val="24"/>
              </w:rPr>
            </w:pPr>
            <w:r w:rsidRPr="00350BD8">
              <w:rPr>
                <w:sz w:val="24"/>
                <w:szCs w:val="24"/>
              </w:rPr>
              <w:t>п.Балаганск  ул. Кольцевая  многоквартирный дом № 53</w:t>
            </w:r>
          </w:p>
        </w:tc>
        <w:tc>
          <w:tcPr>
            <w:tcW w:w="2262" w:type="dxa"/>
          </w:tcPr>
          <w:p w:rsidR="00350BD8" w:rsidRPr="00350BD8" w:rsidRDefault="00350BD8" w:rsidP="0066147F">
            <w:pPr>
              <w:tabs>
                <w:tab w:val="left" w:pos="348"/>
              </w:tabs>
              <w:ind w:left="267"/>
              <w:jc w:val="center"/>
              <w:rPr>
                <w:sz w:val="24"/>
                <w:szCs w:val="24"/>
              </w:rPr>
            </w:pPr>
            <w:r w:rsidRPr="00D41141">
              <w:rPr>
                <w:sz w:val="24"/>
                <w:szCs w:val="24"/>
                <w:highlight w:val="yellow"/>
              </w:rPr>
              <w:t>680</w:t>
            </w:r>
            <w:r w:rsidR="0066147F" w:rsidRPr="00D41141">
              <w:rPr>
                <w:sz w:val="24"/>
                <w:szCs w:val="24"/>
                <w:highlight w:val="yellow"/>
              </w:rPr>
              <w:t>,00</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Pr="00226768" w:rsidRDefault="003629E5" w:rsidP="003629E5">
      <w:pPr>
        <w:autoSpaceDE w:val="0"/>
        <w:autoSpaceDN w:val="0"/>
        <w:adjustRightInd w:val="0"/>
        <w:jc w:val="right"/>
        <w:rPr>
          <w:rFonts w:ascii="Courier New" w:hAnsi="Courier New" w:cs="Courier New"/>
        </w:rPr>
      </w:pPr>
      <w:r w:rsidRPr="00226768">
        <w:rPr>
          <w:rFonts w:ascii="Courier New" w:hAnsi="Courier New" w:cs="Courier New"/>
        </w:rPr>
        <w:t>Приложение № </w:t>
      </w:r>
      <w:r>
        <w:rPr>
          <w:rFonts w:ascii="Courier New" w:hAnsi="Courier New" w:cs="Courier New"/>
        </w:rPr>
        <w:t>2</w:t>
      </w:r>
    </w:p>
    <w:p w:rsidR="003629E5" w:rsidRPr="00226768" w:rsidRDefault="003629E5" w:rsidP="003629E5">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Формирование комфортной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городской среды на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территории Балаганского </w:t>
      </w:r>
    </w:p>
    <w:p w:rsidR="003629E5" w:rsidRPr="00656A79" w:rsidRDefault="003629E5" w:rsidP="003629E5">
      <w:pPr>
        <w:jc w:val="right"/>
        <w:rPr>
          <w:b/>
          <w:bCs/>
        </w:rPr>
      </w:pPr>
      <w:r w:rsidRPr="00226768">
        <w:rPr>
          <w:rFonts w:ascii="Courier New" w:hAnsi="Courier New" w:cs="Courier New"/>
          <w:bCs/>
        </w:rPr>
        <w:t>муниципального образования</w:t>
      </w:r>
    </w:p>
    <w:p w:rsidR="003629E5" w:rsidRDefault="003629E5" w:rsidP="003629E5">
      <w:pPr>
        <w:ind w:firstLine="709"/>
        <w:jc w:val="right"/>
        <w:rPr>
          <w:sz w:val="26"/>
          <w:szCs w:val="26"/>
        </w:rPr>
      </w:pPr>
    </w:p>
    <w:p w:rsidR="003629E5" w:rsidRDefault="003629E5" w:rsidP="003629E5">
      <w:pPr>
        <w:ind w:firstLine="709"/>
        <w:jc w:val="center"/>
        <w:rPr>
          <w:sz w:val="26"/>
          <w:szCs w:val="26"/>
        </w:rPr>
      </w:pPr>
    </w:p>
    <w:p w:rsidR="003629E5" w:rsidRDefault="003629E5" w:rsidP="003629E5">
      <w:pPr>
        <w:autoSpaceDE w:val="0"/>
        <w:autoSpaceDN w:val="0"/>
        <w:adjustRightInd w:val="0"/>
        <w:ind w:left="709"/>
        <w:jc w:val="center"/>
        <w:rPr>
          <w:b/>
        </w:rPr>
      </w:pPr>
    </w:p>
    <w:p w:rsidR="003629E5" w:rsidRPr="00BA2F2E" w:rsidRDefault="003629E5" w:rsidP="003629E5">
      <w:pPr>
        <w:autoSpaceDE w:val="0"/>
        <w:autoSpaceDN w:val="0"/>
        <w:adjustRightInd w:val="0"/>
        <w:ind w:left="709"/>
        <w:jc w:val="center"/>
        <w:rPr>
          <w:b/>
        </w:rPr>
      </w:pPr>
      <w:r w:rsidRPr="00384969">
        <w:rPr>
          <w:b/>
        </w:rPr>
        <w:t xml:space="preserve">Адресный </w:t>
      </w:r>
      <w:r w:rsidRPr="00BA2F2E">
        <w:rPr>
          <w:b/>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N п/п</w:t>
            </w:r>
          </w:p>
        </w:tc>
        <w:tc>
          <w:tcPr>
            <w:tcW w:w="8504"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 xml:space="preserve">Адрес недвижимого имущества (название населенного пункта, адрес объекта) </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34</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2.</w:t>
            </w:r>
          </w:p>
        </w:tc>
        <w:tc>
          <w:tcPr>
            <w:tcW w:w="8504" w:type="dxa"/>
            <w:vAlign w:val="center"/>
          </w:tcPr>
          <w:p w:rsidR="003629E5" w:rsidRPr="00BA2F2E"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w:t>
            </w:r>
            <w:r>
              <w:rPr>
                <w:rFonts w:ascii="Times New Roman" w:hAnsi="Times New Roman" w:cs="Times New Roman"/>
              </w:rPr>
              <w:t>3А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3.</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Горького, д. </w:t>
            </w:r>
            <w:r>
              <w:rPr>
                <w:rFonts w:ascii="Times New Roman" w:hAnsi="Times New Roman" w:cs="Times New Roman"/>
              </w:rPr>
              <w:t>32 Б</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4.</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5.</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В</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6.</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7.</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Г</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8.</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9.</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21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10.</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F50293">
          <w:pgSz w:w="11906" w:h="16838"/>
          <w:pgMar w:top="851" w:right="849" w:bottom="0" w:left="1701" w:header="709" w:footer="709" w:gutter="0"/>
          <w:cols w:space="708"/>
          <w:docGrid w:linePitch="360"/>
        </w:sectPr>
      </w:pPr>
    </w:p>
    <w:p w:rsidR="009C6EB7" w:rsidRDefault="009C6EB7" w:rsidP="009C6EB7">
      <w:pPr>
        <w:autoSpaceDE w:val="0"/>
        <w:autoSpaceDN w:val="0"/>
        <w:adjustRightInd w:val="0"/>
      </w:pPr>
    </w:p>
    <w:p w:rsidR="009C6EB7" w:rsidRPr="00656A79" w:rsidRDefault="009C6EB7" w:rsidP="009C6EB7">
      <w:pPr>
        <w:autoSpaceDE w:val="0"/>
        <w:autoSpaceDN w:val="0"/>
        <w:adjustRightInd w:val="0"/>
        <w:jc w:val="right"/>
      </w:pPr>
      <w:r w:rsidRPr="00656A79">
        <w:t>Приложение № </w:t>
      </w:r>
      <w:r w:rsidR="003629E5">
        <w:t>3</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Default="009C6EB7" w:rsidP="009C6EB7">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656A79" w:rsidRDefault="009C6EB7" w:rsidP="009C6EB7">
      <w:pPr>
        <w:jc w:val="right"/>
      </w:pPr>
    </w:p>
    <w:p w:rsidR="009C6EB7" w:rsidRPr="007D78CC" w:rsidRDefault="009C6EB7" w:rsidP="009C6EB7">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7D78CC" w:rsidRDefault="009C6EB7" w:rsidP="009C6EB7">
      <w:pPr>
        <w:rPr>
          <w:sz w:val="26"/>
        </w:rPr>
      </w:pPr>
    </w:p>
    <w:p w:rsidR="009C6EB7" w:rsidRPr="007D78CC" w:rsidRDefault="009C6EB7" w:rsidP="009C6EB7">
      <w:pPr>
        <w:rPr>
          <w:sz w:val="28"/>
          <w:szCs w:val="28"/>
        </w:rPr>
      </w:pPr>
      <w:r w:rsidRPr="007D78CC">
        <w:rPr>
          <w:sz w:val="28"/>
          <w:szCs w:val="28"/>
        </w:rPr>
        <w:t>По минимальному перечню работ по благоустройству дворовых территорий:</w:t>
      </w:r>
    </w:p>
    <w:p w:rsidR="009C6EB7" w:rsidRPr="007D78CC" w:rsidRDefault="009C6EB7" w:rsidP="009C6EB7">
      <w:pPr>
        <w:spacing w:line="276" w:lineRule="auto"/>
        <w:rPr>
          <w:rFonts w:eastAsia="Calibri"/>
          <w:b/>
          <w:noProof/>
          <w:sz w:val="28"/>
          <w:szCs w:val="28"/>
          <w:u w:val="single"/>
        </w:rPr>
      </w:pPr>
      <w:r w:rsidRPr="007D78CC">
        <w:rPr>
          <w:rFonts w:eastAsia="Calibri"/>
          <w:b/>
          <w:noProof/>
          <w:sz w:val="28"/>
          <w:szCs w:val="28"/>
          <w:u w:val="single"/>
        </w:rPr>
        <w:t>Скамья</w:t>
      </w:r>
    </w:p>
    <w:p w:rsidR="009C6EB7" w:rsidRDefault="009C6EB7" w:rsidP="009C6EB7">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Ширина – 700 мм.;</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Высота – 900 мм.</w:t>
      </w:r>
    </w:p>
    <w:p w:rsidR="009C6EB7" w:rsidRPr="007D78CC" w:rsidRDefault="009C6EB7" w:rsidP="009C6EB7">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9C6EB7" w:rsidRDefault="009C6EB7" w:rsidP="009C6EB7">
      <w:pPr>
        <w:spacing w:after="200" w:line="276" w:lineRule="auto"/>
        <w:rPr>
          <w:rFonts w:eastAsia="Calibri"/>
          <w:noProof/>
          <w:sz w:val="28"/>
          <w:szCs w:val="28"/>
        </w:rPr>
      </w:pPr>
      <w:r w:rsidRPr="007D78CC">
        <w:rPr>
          <w:rFonts w:eastAsia="Calibri"/>
          <w:noProof/>
          <w:sz w:val="28"/>
          <w:szCs w:val="28"/>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9C6EB7" w:rsidRPr="00331013" w:rsidRDefault="009C6EB7" w:rsidP="009C6EB7">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9C6EB7" w:rsidRPr="007D78CC" w:rsidTr="004E3F66">
        <w:tc>
          <w:tcPr>
            <w:tcW w:w="4759" w:type="pct"/>
            <w:hideMark/>
          </w:tcPr>
          <w:p w:rsidR="009C6EB7" w:rsidRPr="007D78CC" w:rsidRDefault="009C6EB7" w:rsidP="004E3F66">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9C6EB7" w:rsidRPr="007D78CC" w:rsidRDefault="009C6EB7" w:rsidP="004E3F66">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9C6EB7" w:rsidRPr="007D78CC" w:rsidRDefault="009C6EB7" w:rsidP="004E3F66">
            <w:pPr>
              <w:rPr>
                <w:rFonts w:ascii="Arial" w:hAnsi="Arial" w:cs="Arial"/>
                <w:sz w:val="24"/>
                <w:szCs w:val="24"/>
              </w:rPr>
            </w:pPr>
          </w:p>
        </w:tc>
      </w:tr>
    </w:tbl>
    <w:p w:rsidR="009C6EB7" w:rsidRDefault="009C6EB7" w:rsidP="009C6EB7">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Default="009C6EB7" w:rsidP="009C6EB7">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9C6EB7" w:rsidRPr="00EC4EBA" w:rsidRDefault="009C6EB7" w:rsidP="009C6EB7">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C6EB7" w:rsidRPr="007D78CC" w:rsidTr="004E3F66">
        <w:trPr>
          <w:gridAfter w:val="1"/>
          <w:wAfter w:w="86" w:type="pct"/>
        </w:trPr>
        <w:tc>
          <w:tcPr>
            <w:tcW w:w="1978" w:type="pct"/>
            <w:gridSpan w:val="2"/>
          </w:tcPr>
          <w:p w:rsidR="009C6EB7" w:rsidRPr="007D78CC" w:rsidRDefault="009C6EB7" w:rsidP="004E3F66">
            <w:pPr>
              <w:jc w:val="center"/>
              <w:rPr>
                <w:sz w:val="24"/>
                <w:szCs w:val="24"/>
              </w:rPr>
            </w:pPr>
            <w:r w:rsidRPr="007D78CC">
              <w:rPr>
                <w:sz w:val="24"/>
                <w:szCs w:val="24"/>
                <w:lang w:val="en-US"/>
              </w:rPr>
              <w:t xml:space="preserve">Качалка-балансир малая </w:t>
            </w:r>
            <w:r w:rsidRPr="007D78CC">
              <w:rPr>
                <w:b/>
                <w:sz w:val="24"/>
                <w:szCs w:val="24"/>
              </w:rPr>
              <w:t>004102</w:t>
            </w:r>
          </w:p>
          <w:p w:rsidR="009C6EB7" w:rsidRPr="007D78CC" w:rsidRDefault="009C6EB7" w:rsidP="004E3F66">
            <w:pPr>
              <w:ind w:left="1701"/>
              <w:rPr>
                <w:sz w:val="24"/>
                <w:szCs w:val="24"/>
              </w:rPr>
            </w:pPr>
            <w:r w:rsidRPr="007D78CC">
              <w:rPr>
                <w:noProof/>
              </w:rPr>
              <w:drawing>
                <wp:anchor distT="0" distB="0" distL="114300" distR="114300" simplePos="0" relativeHeight="251659264" behindDoc="0" locked="0" layoutInCell="1" allowOverlap="1" wp14:anchorId="53D27FFF" wp14:editId="4D853280">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sidRPr="007D78CC">
              <w:rPr>
                <w:sz w:val="24"/>
                <w:szCs w:val="24"/>
              </w:rPr>
              <w:t xml:space="preserve"> </w:t>
            </w:r>
          </w:p>
          <w:p w:rsidR="009C6EB7" w:rsidRDefault="009C6EB7" w:rsidP="004E3F66">
            <w:pPr>
              <w:rPr>
                <w:sz w:val="24"/>
                <w:szCs w:val="24"/>
              </w:rPr>
            </w:pPr>
            <w:r w:rsidRPr="007D78CC">
              <w:rPr>
                <w:sz w:val="24"/>
                <w:szCs w:val="24"/>
              </w:rPr>
              <w:t xml:space="preserve"> Качалка на пружине 2-х местная "Кабриолет" </w:t>
            </w:r>
          </w:p>
          <w:p w:rsidR="009C6EB7" w:rsidRPr="007D78CC" w:rsidRDefault="009C6EB7" w:rsidP="004E3F66">
            <w:pPr>
              <w:rPr>
                <w:sz w:val="24"/>
                <w:szCs w:val="24"/>
              </w:rPr>
            </w:pPr>
            <w:r w:rsidRPr="007D78CC">
              <w:rPr>
                <w:noProof/>
              </w:rPr>
              <w:drawing>
                <wp:anchor distT="0" distB="0" distL="114300" distR="114300" simplePos="0" relativeHeight="251663360" behindDoc="0" locked="0" layoutInCell="1" allowOverlap="1" wp14:anchorId="09EF42AD" wp14:editId="3ADDA916">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9C6EB7" w:rsidRPr="007D78CC" w:rsidTr="004E3F66">
        <w:tc>
          <w:tcPr>
            <w:tcW w:w="2064" w:type="pct"/>
            <w:gridSpan w:val="3"/>
            <w:hideMark/>
          </w:tcPr>
          <w:p w:rsidR="009C6EB7" w:rsidRPr="007D78CC" w:rsidRDefault="009C6EB7" w:rsidP="004E3F66">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9C6EB7" w:rsidRPr="007D78CC" w:rsidRDefault="009C6EB7" w:rsidP="004E3F66">
            <w:pPr>
              <w:ind w:left="1701"/>
              <w:rPr>
                <w:sz w:val="24"/>
                <w:szCs w:val="24"/>
              </w:rPr>
            </w:pPr>
            <w:r w:rsidRPr="007D78CC">
              <w:rPr>
                <w:noProof/>
              </w:rPr>
              <w:drawing>
                <wp:anchor distT="0" distB="0" distL="114300" distR="114300" simplePos="0" relativeHeight="251662336" behindDoc="0" locked="0" layoutInCell="1" allowOverlap="1" wp14:anchorId="64AC7A58" wp14:editId="47DE7B8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Pr="007D78CC" w:rsidRDefault="009C6EB7" w:rsidP="004E3F66">
            <w:pPr>
              <w:rPr>
                <w:sz w:val="24"/>
                <w:szCs w:val="24"/>
              </w:rPr>
            </w:pPr>
            <w:r w:rsidRPr="007D78CC">
              <w:rPr>
                <w:noProof/>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9C6EB7" w:rsidRPr="007D78CC" w:rsidTr="004E3F66">
        <w:trPr>
          <w:gridAfter w:val="2"/>
          <w:wAfter w:w="286" w:type="pct"/>
        </w:trPr>
        <w:tc>
          <w:tcPr>
            <w:tcW w:w="1778" w:type="pct"/>
            <w:hideMark/>
          </w:tcPr>
          <w:p w:rsidR="009C6EB7" w:rsidRPr="007D78CC" w:rsidRDefault="009C6EB7" w:rsidP="004E3F66">
            <w:pPr>
              <w:ind w:left="1701"/>
              <w:rPr>
                <w:sz w:val="24"/>
                <w:szCs w:val="24"/>
              </w:rPr>
            </w:pPr>
            <w:r w:rsidRPr="007D78CC">
              <w:rPr>
                <w:sz w:val="24"/>
                <w:szCs w:val="24"/>
              </w:rPr>
              <w:t xml:space="preserve">Карусель </w:t>
            </w:r>
            <w:r w:rsidRPr="007D78CC">
              <w:rPr>
                <w:b/>
                <w:sz w:val="24"/>
                <w:szCs w:val="24"/>
              </w:rPr>
              <w:t>004192</w:t>
            </w:r>
          </w:p>
          <w:p w:rsidR="009C6EB7" w:rsidRPr="007D78CC" w:rsidRDefault="009C6EB7" w:rsidP="004E3F66">
            <w:pPr>
              <w:rPr>
                <w:sz w:val="24"/>
                <w:szCs w:val="24"/>
              </w:rPr>
            </w:pPr>
            <w:r w:rsidRPr="007D78CC">
              <w:rPr>
                <w:noProof/>
              </w:rPr>
              <w:drawing>
                <wp:anchor distT="0" distB="0" distL="114300" distR="114300" simplePos="0" relativeHeight="251664384" behindDoc="0" locked="0" layoutInCell="1" allowOverlap="1" wp14:anchorId="47F4446A" wp14:editId="00F168C9">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9C6EB7" w:rsidRPr="007D78CC" w:rsidRDefault="009C6EB7" w:rsidP="004E3F66">
            <w:pPr>
              <w:rPr>
                <w:sz w:val="24"/>
                <w:szCs w:val="24"/>
              </w:rPr>
            </w:pPr>
            <w:r w:rsidRPr="007D78CC">
              <w:rPr>
                <w:b/>
                <w:noProof/>
                <w:sz w:val="24"/>
                <w:szCs w:val="24"/>
              </w:rPr>
              <w:drawing>
                <wp:anchor distT="0" distB="0" distL="114300" distR="114300" simplePos="0" relativeHeight="251666432" behindDoc="1" locked="0" layoutInCell="1" allowOverlap="1" wp14:anchorId="484D8511" wp14:editId="60F6B0CC">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B7" w:rsidRPr="007D78CC" w:rsidTr="004E3F66">
        <w:trPr>
          <w:gridAfter w:val="2"/>
          <w:wAfter w:w="286" w:type="pct"/>
        </w:trPr>
        <w:tc>
          <w:tcPr>
            <w:tcW w:w="1778" w:type="pct"/>
            <w:hideMark/>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9C6EB7" w:rsidRPr="007D78CC" w:rsidRDefault="009C6EB7" w:rsidP="004E3F66">
            <w:pPr>
              <w:rPr>
                <w:sz w:val="24"/>
                <w:szCs w:val="24"/>
              </w:rPr>
            </w:pPr>
            <w:r w:rsidRPr="007D78CC">
              <w:rPr>
                <w:noProof/>
              </w:rPr>
              <w:drawing>
                <wp:anchor distT="0" distB="0" distL="114300" distR="114300" simplePos="0" relativeHeight="251661312" behindDoc="0" locked="0" layoutInCell="1" allowOverlap="1" wp14:anchorId="72E95C52" wp14:editId="7D87AA4D">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Качели на металлических стойках </w:t>
            </w:r>
          </w:p>
          <w:p w:rsidR="009C6EB7" w:rsidRPr="007D78CC" w:rsidRDefault="009C6EB7" w:rsidP="004E3F66">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9C6EB7" w:rsidRPr="007D78CC" w:rsidRDefault="009C6EB7" w:rsidP="004E3F66">
            <w:pPr>
              <w:rPr>
                <w:sz w:val="24"/>
                <w:szCs w:val="24"/>
              </w:rPr>
            </w:pPr>
            <w:r w:rsidRPr="007D78CC">
              <w:rPr>
                <w:noProof/>
                <w:sz w:val="24"/>
                <w:szCs w:val="24"/>
              </w:rPr>
              <w:drawing>
                <wp:anchor distT="0" distB="0" distL="114300" distR="114300" simplePos="0" relativeHeight="251665408" behindDoc="1" locked="0" layoutInCell="1" allowOverlap="1" wp14:anchorId="589D3732" wp14:editId="225B504F">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 </w:t>
            </w:r>
          </w:p>
          <w:p w:rsidR="009C6EB7" w:rsidRPr="007D78CC" w:rsidRDefault="009C6EB7" w:rsidP="004E3F66">
            <w:pPr>
              <w:rPr>
                <w:sz w:val="24"/>
                <w:szCs w:val="24"/>
              </w:rPr>
            </w:pPr>
          </w:p>
          <w:p w:rsidR="009C6EB7" w:rsidRPr="007D78CC" w:rsidRDefault="009C6EB7" w:rsidP="004E3F66">
            <w:pPr>
              <w:rPr>
                <w:sz w:val="24"/>
                <w:szCs w:val="24"/>
              </w:rPr>
            </w:pPr>
          </w:p>
        </w:tc>
      </w:tr>
    </w:tbl>
    <w:tbl>
      <w:tblPr>
        <w:tblW w:w="5007" w:type="pct"/>
        <w:tblLook w:val="04A0" w:firstRow="1" w:lastRow="0" w:firstColumn="1" w:lastColumn="0" w:noHBand="0" w:noVBand="1"/>
      </w:tblPr>
      <w:tblGrid>
        <w:gridCol w:w="9274"/>
        <w:gridCol w:w="234"/>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rPr>
              <w:lastRenderedPageBreak/>
              <w:t>Приложение № </w:t>
            </w:r>
            <w:r w:rsidR="003629E5">
              <w:rPr>
                <w:rFonts w:ascii="Courier New" w:hAnsi="Courier New" w:cs="Courier New"/>
              </w:rPr>
              <w:t>4</w:t>
            </w:r>
          </w:p>
          <w:p w:rsidR="00047548" w:rsidRPr="00FA7078" w:rsidRDefault="00047548" w:rsidP="004E3F66">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047548" w:rsidRPr="00FA7078" w:rsidRDefault="00047548" w:rsidP="004E3F66">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4E3F66">
            <w:pPr>
              <w:jc w:val="center"/>
              <w:rPr>
                <w:rFonts w:ascii="Arial" w:hAnsi="Arial" w:cs="Arial"/>
                <w:sz w:val="26"/>
              </w:rPr>
            </w:pPr>
            <w:r w:rsidRPr="00FA7078">
              <w:rPr>
                <w:rFonts w:ascii="Arial" w:hAnsi="Arial" w:cs="Arial"/>
                <w:sz w:val="24"/>
                <w:szCs w:val="24"/>
              </w:rPr>
              <w:t xml:space="preserve">(адресный перечень сформирован </w:t>
            </w:r>
            <w:r w:rsidR="00735806" w:rsidRPr="00FA7078">
              <w:rPr>
                <w:rFonts w:ascii="Arial" w:hAnsi="Arial" w:cs="Arial"/>
                <w:sz w:val="24"/>
                <w:szCs w:val="24"/>
              </w:rPr>
              <w:t>в соответствии с предложениями,</w:t>
            </w:r>
            <w:r w:rsidRPr="00FA7078">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p>
          <w:p w:rsidR="00047548" w:rsidRPr="007D78CC" w:rsidRDefault="00047548" w:rsidP="004E3F66">
            <w:pPr>
              <w:rPr>
                <w:sz w:val="26"/>
              </w:rPr>
            </w:pPr>
          </w:p>
          <w:p w:rsidR="00047548" w:rsidRPr="007D78CC" w:rsidRDefault="00047548" w:rsidP="004E3F66">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166"/>
              <w:gridCol w:w="2233"/>
            </w:tblGrid>
            <w:tr w:rsidR="00393B85" w:rsidRPr="007D78CC" w:rsidTr="00B65066">
              <w:tc>
                <w:tcPr>
                  <w:tcW w:w="649" w:type="dxa"/>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6166" w:type="dxa"/>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c>
                <w:tcPr>
                  <w:tcW w:w="2233" w:type="dxa"/>
                </w:tcPr>
                <w:p w:rsidR="00393B85" w:rsidRPr="00FA7078" w:rsidRDefault="00393B85"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Общая сумма финансирования</w:t>
                  </w:r>
                </w:p>
              </w:tc>
            </w:tr>
            <w:tr w:rsidR="00393B85" w:rsidRPr="007D78CC" w:rsidTr="00B65066">
              <w:tc>
                <w:tcPr>
                  <w:tcW w:w="6815" w:type="dxa"/>
                  <w:gridSpan w:val="2"/>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c>
                <w:tcPr>
                  <w:tcW w:w="2233" w:type="dxa"/>
                </w:tcPr>
                <w:p w:rsidR="00393B85" w:rsidRPr="00FA7078" w:rsidRDefault="00393B85" w:rsidP="004E3F66">
                  <w:pPr>
                    <w:autoSpaceDE w:val="0"/>
                    <w:autoSpaceDN w:val="0"/>
                    <w:adjustRightInd w:val="0"/>
                    <w:jc w:val="center"/>
                    <w:rPr>
                      <w:rFonts w:ascii="Courier New" w:hAnsi="Courier New" w:cs="Courier New"/>
                      <w:sz w:val="24"/>
                      <w:szCs w:val="24"/>
                    </w:rPr>
                  </w:pPr>
                </w:p>
              </w:tc>
            </w:tr>
            <w:tr w:rsidR="00393B85" w:rsidRPr="007D78CC" w:rsidTr="00B65066">
              <w:tc>
                <w:tcPr>
                  <w:tcW w:w="649" w:type="dxa"/>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6166" w:type="dxa"/>
                  <w:shd w:val="clear" w:color="auto" w:fill="auto"/>
                </w:tcPr>
                <w:p w:rsidR="00393B85" w:rsidRPr="00FA7078" w:rsidRDefault="00393B85" w:rsidP="004E3F66">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Pr>
                      <w:rFonts w:ascii="Courier New" w:eastAsia="Calibri" w:hAnsi="Courier New" w:cs="Courier New"/>
                      <w:sz w:val="24"/>
                      <w:szCs w:val="24"/>
                    </w:rPr>
                    <w:t>(1 этап сквер)</w:t>
                  </w:r>
                  <w:r w:rsidRPr="00FA7078">
                    <w:rPr>
                      <w:rFonts w:ascii="Courier New" w:eastAsia="Calibri" w:hAnsi="Courier New" w:cs="Courier New"/>
                      <w:sz w:val="24"/>
                      <w:szCs w:val="24"/>
                    </w:rPr>
                    <w:t xml:space="preserve"> </w:t>
                  </w:r>
                </w:p>
              </w:tc>
              <w:tc>
                <w:tcPr>
                  <w:tcW w:w="2233" w:type="dxa"/>
                </w:tcPr>
                <w:p w:rsidR="00393B85" w:rsidRPr="00FA7078" w:rsidRDefault="00393B85" w:rsidP="004E3F66">
                  <w:pPr>
                    <w:widowControl w:val="0"/>
                    <w:suppressAutoHyphens/>
                    <w:autoSpaceDE w:val="0"/>
                    <w:jc w:val="both"/>
                    <w:rPr>
                      <w:rFonts w:ascii="Courier New" w:eastAsia="Calibri" w:hAnsi="Courier New" w:cs="Courier New"/>
                      <w:sz w:val="24"/>
                      <w:szCs w:val="24"/>
                    </w:rPr>
                  </w:pPr>
                  <w:r w:rsidRPr="0032543A">
                    <w:rPr>
                      <w:rFonts w:ascii="Courier New" w:eastAsia="Calibri" w:hAnsi="Courier New" w:cs="Courier New"/>
                      <w:sz w:val="24"/>
                      <w:szCs w:val="24"/>
                      <w:highlight w:val="yellow"/>
                    </w:rPr>
                    <w:t>5239,79</w:t>
                  </w:r>
                </w:p>
              </w:tc>
            </w:tr>
            <w:tr w:rsidR="00393B85" w:rsidRPr="007D78CC" w:rsidTr="00B65066">
              <w:tc>
                <w:tcPr>
                  <w:tcW w:w="6815" w:type="dxa"/>
                  <w:gridSpan w:val="2"/>
                  <w:shd w:val="clear" w:color="auto" w:fill="auto"/>
                </w:tcPr>
                <w:p w:rsidR="00393B85" w:rsidRPr="00FA7078" w:rsidRDefault="00393B85"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Pr>
                      <w:rFonts w:ascii="Courier New" w:eastAsia="Calibri" w:hAnsi="Courier New" w:cs="Courier New"/>
                      <w:sz w:val="24"/>
                      <w:szCs w:val="24"/>
                    </w:rPr>
                    <w:t xml:space="preserve"> год</w:t>
                  </w:r>
                </w:p>
              </w:tc>
              <w:tc>
                <w:tcPr>
                  <w:tcW w:w="2233" w:type="dxa"/>
                </w:tcPr>
                <w:p w:rsidR="00393B85" w:rsidRPr="00FA7078" w:rsidRDefault="00393B85" w:rsidP="004E3F66">
                  <w:pPr>
                    <w:widowControl w:val="0"/>
                    <w:suppressAutoHyphens/>
                    <w:autoSpaceDE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6166" w:type="dxa"/>
                  <w:shd w:val="clear" w:color="auto" w:fill="auto"/>
                </w:tcPr>
                <w:p w:rsidR="00393B85" w:rsidRPr="00FA7078" w:rsidRDefault="00393B85" w:rsidP="00B65066">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sidR="00B65066">
                    <w:rPr>
                      <w:rFonts w:ascii="Courier New" w:eastAsia="Calibri" w:hAnsi="Courier New" w:cs="Courier New"/>
                      <w:sz w:val="24"/>
                      <w:szCs w:val="24"/>
                    </w:rPr>
                    <w:t xml:space="preserve">устранение недостатков, установка фонтана, </w:t>
                  </w:r>
                  <w:r w:rsidR="0066147F">
                    <w:rPr>
                      <w:rFonts w:ascii="Courier New" w:eastAsia="Calibri" w:hAnsi="Courier New" w:cs="Courier New"/>
                      <w:sz w:val="24"/>
                      <w:szCs w:val="24"/>
                    </w:rPr>
                    <w:t>озеленение</w:t>
                  </w:r>
                  <w:r w:rsidR="00C71A76">
                    <w:rPr>
                      <w:rFonts w:ascii="Courier New" w:eastAsia="Calibri" w:hAnsi="Courier New" w:cs="Courier New"/>
                      <w:sz w:val="24"/>
                      <w:szCs w:val="24"/>
                    </w:rPr>
                    <w:t>, приобретение и установка детских игровых площадок</w:t>
                  </w:r>
                </w:p>
              </w:tc>
              <w:tc>
                <w:tcPr>
                  <w:tcW w:w="2233" w:type="dxa"/>
                </w:tcPr>
                <w:p w:rsidR="00393B85" w:rsidRPr="00FA7078" w:rsidRDefault="00D75F47" w:rsidP="00E9499D">
                  <w:pPr>
                    <w:autoSpaceDE w:val="0"/>
                    <w:autoSpaceDN w:val="0"/>
                    <w:adjustRightInd w:val="0"/>
                    <w:rPr>
                      <w:rFonts w:ascii="Courier New" w:eastAsia="Calibri" w:hAnsi="Courier New" w:cs="Courier New"/>
                      <w:sz w:val="24"/>
                      <w:szCs w:val="24"/>
                    </w:rPr>
                  </w:pPr>
                  <w:r w:rsidRPr="0032543A">
                    <w:rPr>
                      <w:rFonts w:ascii="Courier New" w:eastAsia="Calibri" w:hAnsi="Courier New" w:cs="Courier New"/>
                      <w:sz w:val="24"/>
                      <w:szCs w:val="24"/>
                      <w:highlight w:val="yellow"/>
                    </w:rPr>
                    <w:t>2200,00</w:t>
                  </w:r>
                </w:p>
              </w:tc>
            </w:tr>
            <w:tr w:rsidR="00B65066" w:rsidRPr="007D78CC" w:rsidTr="00B65066">
              <w:tc>
                <w:tcPr>
                  <w:tcW w:w="6815" w:type="dxa"/>
                  <w:gridSpan w:val="2"/>
                  <w:shd w:val="clear" w:color="auto" w:fill="auto"/>
                </w:tcPr>
                <w:p w:rsidR="00B65066" w:rsidRPr="00FA7078" w:rsidRDefault="00B65066"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c>
                <w:tcPr>
                  <w:tcW w:w="2233" w:type="dxa"/>
                </w:tcPr>
                <w:p w:rsidR="00B65066" w:rsidRDefault="00B65066" w:rsidP="00E9499D">
                  <w:pPr>
                    <w:autoSpaceDE w:val="0"/>
                    <w:autoSpaceDN w:val="0"/>
                    <w:adjustRightInd w:val="0"/>
                    <w:rPr>
                      <w:rFonts w:ascii="Courier New" w:eastAsia="Calibri" w:hAnsi="Courier New" w:cs="Courier New"/>
                      <w:sz w:val="24"/>
                      <w:szCs w:val="24"/>
                    </w:rPr>
                  </w:pPr>
                </w:p>
              </w:tc>
            </w:tr>
            <w:tr w:rsidR="00B65066" w:rsidRPr="007D78CC" w:rsidTr="00B65066">
              <w:tc>
                <w:tcPr>
                  <w:tcW w:w="649" w:type="dxa"/>
                  <w:shd w:val="clear" w:color="auto" w:fill="auto"/>
                </w:tcPr>
                <w:p w:rsidR="00B65066" w:rsidRDefault="00B65066"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3</w:t>
                  </w:r>
                </w:p>
              </w:tc>
              <w:tc>
                <w:tcPr>
                  <w:tcW w:w="6166" w:type="dxa"/>
                  <w:shd w:val="clear" w:color="auto" w:fill="auto"/>
                </w:tcPr>
                <w:p w:rsidR="00B65066" w:rsidRDefault="00B65066" w:rsidP="00B65066">
                  <w:pPr>
                    <w:autoSpaceDE w:val="0"/>
                    <w:autoSpaceDN w:val="0"/>
                    <w:adjustRightInd w:val="0"/>
                    <w:jc w:val="center"/>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 Центральная площадь</w:t>
                  </w:r>
                  <w:r>
                    <w:rPr>
                      <w:rFonts w:ascii="Courier New" w:eastAsia="Calibri" w:hAnsi="Courier New" w:cs="Courier New"/>
                      <w:sz w:val="24"/>
                      <w:szCs w:val="24"/>
                    </w:rPr>
                    <w:t>(2 этап площадь)</w:t>
                  </w:r>
                </w:p>
              </w:tc>
              <w:tc>
                <w:tcPr>
                  <w:tcW w:w="2233" w:type="dxa"/>
                </w:tcPr>
                <w:p w:rsidR="00B65066" w:rsidRDefault="00B65066" w:rsidP="00E9499D">
                  <w:pPr>
                    <w:autoSpaceDE w:val="0"/>
                    <w:autoSpaceDN w:val="0"/>
                    <w:adjustRightInd w:val="0"/>
                    <w:rPr>
                      <w:rFonts w:ascii="Courier New" w:eastAsia="Calibri" w:hAnsi="Courier New" w:cs="Courier New"/>
                      <w:sz w:val="24"/>
                      <w:szCs w:val="24"/>
                    </w:rPr>
                  </w:pPr>
                  <w:r w:rsidRPr="0032543A">
                    <w:rPr>
                      <w:rFonts w:ascii="Courier New" w:eastAsia="Calibri" w:hAnsi="Courier New" w:cs="Courier New"/>
                      <w:sz w:val="24"/>
                      <w:szCs w:val="24"/>
                      <w:highlight w:val="yellow"/>
                    </w:rPr>
                    <w:t>10400,00</w:t>
                  </w:r>
                </w:p>
              </w:tc>
            </w:tr>
            <w:tr w:rsidR="0066147F" w:rsidRPr="007D78CC" w:rsidTr="00667571">
              <w:tc>
                <w:tcPr>
                  <w:tcW w:w="6815" w:type="dxa"/>
                  <w:gridSpan w:val="2"/>
                  <w:shd w:val="clear" w:color="auto" w:fill="auto"/>
                </w:tcPr>
                <w:p w:rsidR="0066147F" w:rsidRPr="00FA7078" w:rsidRDefault="0066147F" w:rsidP="0066147F">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 xml:space="preserve">                   2022 год</w:t>
                  </w:r>
                </w:p>
              </w:tc>
              <w:tc>
                <w:tcPr>
                  <w:tcW w:w="2233" w:type="dxa"/>
                </w:tcPr>
                <w:p w:rsidR="0066147F" w:rsidRDefault="0066147F" w:rsidP="004E3F66">
                  <w:pPr>
                    <w:autoSpaceDE w:val="0"/>
                    <w:autoSpaceDN w:val="0"/>
                    <w:adjustRightInd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6166" w:type="dxa"/>
                  <w:shd w:val="clear" w:color="auto" w:fill="auto"/>
                </w:tcPr>
                <w:p w:rsidR="00393B85" w:rsidRPr="00FA7078" w:rsidRDefault="00393B85"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Pr="00FA7078">
                    <w:rPr>
                      <w:rFonts w:ascii="Courier New" w:hAnsi="Courier New" w:cs="Courier New"/>
                      <w:bCs/>
                      <w:sz w:val="24"/>
                      <w:szCs w:val="24"/>
                    </w:rPr>
                    <w:t>сквер ограниченный улицами Орджоник</w:t>
                  </w:r>
                  <w:r w:rsidR="0066147F">
                    <w:rPr>
                      <w:rFonts w:ascii="Courier New" w:hAnsi="Courier New" w:cs="Courier New"/>
                      <w:bCs/>
                      <w:sz w:val="24"/>
                      <w:szCs w:val="24"/>
                    </w:rPr>
                    <w:t>идзе, ул. Пушкина, ул. Школьная</w:t>
                  </w:r>
                </w:p>
              </w:tc>
              <w:tc>
                <w:tcPr>
                  <w:tcW w:w="2233" w:type="dxa"/>
                </w:tcPr>
                <w:p w:rsidR="00393B85" w:rsidRPr="00FA7078" w:rsidRDefault="0066147F" w:rsidP="00393B85">
                  <w:pPr>
                    <w:autoSpaceDE w:val="0"/>
                    <w:autoSpaceDN w:val="0"/>
                    <w:adjustRightInd w:val="0"/>
                    <w:rPr>
                      <w:rFonts w:ascii="Courier New" w:eastAsia="Calibri" w:hAnsi="Courier New" w:cs="Courier New"/>
                      <w:sz w:val="24"/>
                      <w:szCs w:val="24"/>
                    </w:rPr>
                  </w:pPr>
                  <w:r w:rsidRPr="0032543A">
                    <w:rPr>
                      <w:rFonts w:ascii="Courier New" w:eastAsia="Calibri" w:hAnsi="Courier New" w:cs="Courier New"/>
                      <w:sz w:val="24"/>
                      <w:szCs w:val="24"/>
                      <w:highlight w:val="yellow"/>
                    </w:rPr>
                    <w:t>5785</w:t>
                  </w:r>
                  <w:r w:rsidR="00393B85" w:rsidRPr="0032543A">
                    <w:rPr>
                      <w:rFonts w:ascii="Courier New" w:eastAsia="Calibri" w:hAnsi="Courier New" w:cs="Courier New"/>
                      <w:sz w:val="24"/>
                      <w:szCs w:val="24"/>
                      <w:highlight w:val="yellow"/>
                    </w:rPr>
                    <w:t>,00</w:t>
                  </w:r>
                </w:p>
              </w:tc>
            </w:tr>
            <w:tr w:rsidR="00393B85" w:rsidRPr="007D78CC" w:rsidTr="00B65066">
              <w:tc>
                <w:tcPr>
                  <w:tcW w:w="6815" w:type="dxa"/>
                  <w:gridSpan w:val="2"/>
                  <w:shd w:val="clear" w:color="auto" w:fill="auto"/>
                </w:tcPr>
                <w:p w:rsidR="00393B85" w:rsidRPr="00FA7078" w:rsidRDefault="00393B85" w:rsidP="0066147F">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w:t>
                  </w:r>
                  <w:r w:rsidR="0066147F">
                    <w:rPr>
                      <w:rFonts w:ascii="Courier New" w:eastAsia="Calibri" w:hAnsi="Courier New" w:cs="Courier New"/>
                      <w:sz w:val="24"/>
                      <w:szCs w:val="24"/>
                    </w:rPr>
                    <w:t>3</w:t>
                  </w:r>
                  <w:r>
                    <w:rPr>
                      <w:rFonts w:ascii="Courier New" w:eastAsia="Calibri" w:hAnsi="Courier New" w:cs="Courier New"/>
                      <w:sz w:val="24"/>
                      <w:szCs w:val="24"/>
                    </w:rPr>
                    <w:t xml:space="preserve"> год</w:t>
                  </w:r>
                </w:p>
              </w:tc>
              <w:tc>
                <w:tcPr>
                  <w:tcW w:w="2233" w:type="dxa"/>
                </w:tcPr>
                <w:p w:rsidR="00393B85" w:rsidRDefault="00393B85" w:rsidP="004E3F66">
                  <w:pPr>
                    <w:autoSpaceDE w:val="0"/>
                    <w:autoSpaceDN w:val="0"/>
                    <w:adjustRightInd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6166" w:type="dxa"/>
                  <w:shd w:val="clear" w:color="auto" w:fill="auto"/>
                </w:tcPr>
                <w:p w:rsidR="00393B85" w:rsidRPr="00FA7078" w:rsidRDefault="00393B85"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Стадиона Ангара</w:t>
                  </w:r>
                </w:p>
              </w:tc>
              <w:tc>
                <w:tcPr>
                  <w:tcW w:w="2233" w:type="dxa"/>
                </w:tcPr>
                <w:p w:rsidR="00393B85" w:rsidRPr="00FA7078" w:rsidRDefault="0066147F" w:rsidP="00393B85">
                  <w:pPr>
                    <w:autoSpaceDE w:val="0"/>
                    <w:autoSpaceDN w:val="0"/>
                    <w:adjustRightInd w:val="0"/>
                    <w:rPr>
                      <w:rFonts w:ascii="Courier New" w:eastAsia="Calibri" w:hAnsi="Courier New" w:cs="Courier New"/>
                      <w:sz w:val="24"/>
                      <w:szCs w:val="24"/>
                    </w:rPr>
                  </w:pPr>
                  <w:r w:rsidRPr="0032543A">
                    <w:rPr>
                      <w:rFonts w:ascii="Courier New" w:eastAsia="Calibri" w:hAnsi="Courier New" w:cs="Courier New"/>
                      <w:sz w:val="24"/>
                      <w:szCs w:val="24"/>
                      <w:highlight w:val="yellow"/>
                    </w:rPr>
                    <w:t>7200,00</w:t>
                  </w:r>
                </w:p>
              </w:tc>
            </w:tr>
            <w:tr w:rsidR="00393B85" w:rsidRPr="007D78CC" w:rsidTr="00B65066">
              <w:tc>
                <w:tcPr>
                  <w:tcW w:w="6815" w:type="dxa"/>
                  <w:gridSpan w:val="2"/>
                  <w:shd w:val="clear" w:color="auto" w:fill="auto"/>
                </w:tcPr>
                <w:p w:rsidR="00393B85" w:rsidRPr="00FA7078" w:rsidRDefault="00393B85"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c>
                <w:tcPr>
                  <w:tcW w:w="2233" w:type="dxa"/>
                </w:tcPr>
                <w:p w:rsidR="00393B85" w:rsidRDefault="00393B85" w:rsidP="004E3F66">
                  <w:pPr>
                    <w:autoSpaceDE w:val="0"/>
                    <w:autoSpaceDN w:val="0"/>
                    <w:adjustRightInd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6</w:t>
                  </w:r>
                </w:p>
              </w:tc>
              <w:tc>
                <w:tcPr>
                  <w:tcW w:w="6166" w:type="dxa"/>
                  <w:shd w:val="clear" w:color="auto" w:fill="auto"/>
                </w:tcPr>
                <w:p w:rsidR="00393B85" w:rsidRPr="00FA7078" w:rsidRDefault="00393B85" w:rsidP="004E3F66">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sidR="0066147F">
                    <w:rPr>
                      <w:rFonts w:ascii="Courier New" w:hAnsi="Courier New" w:cs="Courier New"/>
                      <w:sz w:val="24"/>
                      <w:szCs w:val="24"/>
                    </w:rPr>
                    <w:t>ания Автовокзала</w:t>
                  </w:r>
                </w:p>
              </w:tc>
              <w:tc>
                <w:tcPr>
                  <w:tcW w:w="2233" w:type="dxa"/>
                </w:tcPr>
                <w:p w:rsidR="00393B85" w:rsidRPr="00FA7078" w:rsidRDefault="0066147F" w:rsidP="004E3F66">
                  <w:pPr>
                    <w:autoSpaceDE w:val="0"/>
                    <w:autoSpaceDN w:val="0"/>
                    <w:adjustRightInd w:val="0"/>
                    <w:rPr>
                      <w:rFonts w:ascii="Courier New" w:eastAsia="Calibri" w:hAnsi="Courier New" w:cs="Courier New"/>
                      <w:sz w:val="24"/>
                      <w:szCs w:val="24"/>
                    </w:rPr>
                  </w:pPr>
                  <w:r w:rsidRPr="0032543A">
                    <w:rPr>
                      <w:rFonts w:ascii="Courier New" w:eastAsia="Calibri" w:hAnsi="Courier New" w:cs="Courier New"/>
                      <w:sz w:val="24"/>
                      <w:szCs w:val="24"/>
                      <w:highlight w:val="yellow"/>
                    </w:rPr>
                    <w:t>22</w:t>
                  </w:r>
                  <w:r w:rsidR="00393B85" w:rsidRPr="0032543A">
                    <w:rPr>
                      <w:rFonts w:ascii="Courier New" w:eastAsia="Calibri" w:hAnsi="Courier New" w:cs="Courier New"/>
                      <w:sz w:val="24"/>
                      <w:szCs w:val="24"/>
                      <w:highlight w:val="yellow"/>
                    </w:rPr>
                    <w:t>00,00</w:t>
                  </w: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6"/>
        <w:gridCol w:w="1530"/>
        <w:gridCol w:w="993"/>
        <w:gridCol w:w="992"/>
        <w:gridCol w:w="992"/>
        <w:gridCol w:w="992"/>
        <w:gridCol w:w="993"/>
        <w:gridCol w:w="992"/>
        <w:gridCol w:w="992"/>
        <w:gridCol w:w="3544"/>
      </w:tblGrid>
      <w:tr w:rsidR="0029630A" w:rsidRPr="000D10BF" w:rsidTr="00735806">
        <w:trPr>
          <w:trHeight w:val="463"/>
        </w:trPr>
        <w:tc>
          <w:tcPr>
            <w:tcW w:w="156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6946" w:type="dxa"/>
            <w:gridSpan w:val="7"/>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3544"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29630A" w:rsidRPr="000D10BF" w:rsidTr="00735806">
        <w:trPr>
          <w:trHeight w:val="62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993" w:type="dxa"/>
          </w:tcPr>
          <w:p w:rsidR="0029630A" w:rsidRPr="000D10BF" w:rsidRDefault="0029630A" w:rsidP="00735806">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r>
      <w:tr w:rsidR="0029630A" w:rsidRPr="000D10BF" w:rsidTr="00735806">
        <w:trPr>
          <w:trHeight w:val="331"/>
        </w:trPr>
        <w:tc>
          <w:tcPr>
            <w:tcW w:w="15026" w:type="dxa"/>
            <w:gridSpan w:val="11"/>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29630A" w:rsidRPr="000D10BF" w:rsidTr="00735806">
        <w:trPr>
          <w:trHeight w:val="936"/>
        </w:trPr>
        <w:tc>
          <w:tcPr>
            <w:tcW w:w="1560" w:type="dxa"/>
            <w:vMerge w:val="restart"/>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29630A" w:rsidRPr="000D10BF" w:rsidTr="00735806">
        <w:trPr>
          <w:trHeight w:val="31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tcPr>
          <w:p w:rsidR="0029630A" w:rsidRPr="000D10BF" w:rsidRDefault="0029630A" w:rsidP="00735806">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29630A" w:rsidRPr="000D10BF" w:rsidTr="00735806">
        <w:trPr>
          <w:trHeight w:val="406"/>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120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3" w:type="dxa"/>
          </w:tcPr>
          <w:p w:rsidR="0029630A" w:rsidRPr="000D10BF" w:rsidRDefault="0066147F" w:rsidP="00735806">
            <w:pPr>
              <w:rPr>
                <w:rFonts w:ascii="Courier New" w:hAnsi="Courier New" w:cs="Courier New"/>
                <w:sz w:val="22"/>
                <w:szCs w:val="22"/>
              </w:rPr>
            </w:pPr>
            <w:r>
              <w:rPr>
                <w:rFonts w:ascii="Courier New" w:hAnsi="Courier New" w:cs="Courier New"/>
                <w:sz w:val="22"/>
                <w:szCs w:val="22"/>
              </w:rPr>
              <w:t>2975</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1500</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680</w:t>
            </w:r>
          </w:p>
        </w:tc>
        <w:tc>
          <w:tcPr>
            <w:tcW w:w="3544" w:type="dxa"/>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29630A" w:rsidRPr="000D10BF" w:rsidTr="00735806">
        <w:trPr>
          <w:trHeight w:val="406"/>
        </w:trPr>
        <w:tc>
          <w:tcPr>
            <w:tcW w:w="4536" w:type="dxa"/>
            <w:gridSpan w:val="3"/>
          </w:tcPr>
          <w:p w:rsidR="0029630A" w:rsidRPr="000D10BF" w:rsidRDefault="0029630A" w:rsidP="00735806">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0</w:t>
            </w:r>
          </w:p>
        </w:tc>
        <w:tc>
          <w:tcPr>
            <w:tcW w:w="992" w:type="dxa"/>
          </w:tcPr>
          <w:p w:rsidR="0029630A" w:rsidRPr="000D10BF" w:rsidRDefault="008B5A1F" w:rsidP="00735806">
            <w:pPr>
              <w:rPr>
                <w:rFonts w:ascii="Courier New" w:hAnsi="Courier New" w:cs="Courier New"/>
                <w:b/>
                <w:sz w:val="22"/>
                <w:szCs w:val="22"/>
              </w:rPr>
            </w:pPr>
            <w:r>
              <w:rPr>
                <w:rFonts w:ascii="Courier New" w:hAnsi="Courier New" w:cs="Courier New"/>
                <w:b/>
                <w:sz w:val="22"/>
                <w:szCs w:val="22"/>
              </w:rPr>
              <w:t>120</w:t>
            </w:r>
          </w:p>
        </w:tc>
        <w:tc>
          <w:tcPr>
            <w:tcW w:w="992" w:type="dxa"/>
          </w:tcPr>
          <w:p w:rsidR="0029630A" w:rsidRPr="000D10BF" w:rsidRDefault="0066147F"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66147F" w:rsidP="00735806">
            <w:pPr>
              <w:rPr>
                <w:rFonts w:ascii="Courier New" w:hAnsi="Courier New" w:cs="Courier New"/>
                <w:sz w:val="22"/>
                <w:szCs w:val="22"/>
              </w:rPr>
            </w:pPr>
            <w:r>
              <w:rPr>
                <w:rFonts w:ascii="Courier New" w:hAnsi="Courier New" w:cs="Courier New"/>
                <w:sz w:val="22"/>
                <w:szCs w:val="22"/>
              </w:rPr>
              <w:t>0</w:t>
            </w:r>
          </w:p>
        </w:tc>
        <w:tc>
          <w:tcPr>
            <w:tcW w:w="993" w:type="dxa"/>
          </w:tcPr>
          <w:p w:rsidR="0029630A" w:rsidRPr="000D10BF" w:rsidRDefault="0066147F" w:rsidP="00735806">
            <w:pPr>
              <w:rPr>
                <w:rFonts w:ascii="Courier New" w:hAnsi="Courier New" w:cs="Courier New"/>
                <w:sz w:val="22"/>
                <w:szCs w:val="22"/>
              </w:rPr>
            </w:pPr>
            <w:r>
              <w:rPr>
                <w:rFonts w:ascii="Courier New" w:hAnsi="Courier New" w:cs="Courier New"/>
                <w:b/>
                <w:sz w:val="22"/>
                <w:szCs w:val="22"/>
              </w:rPr>
              <w:t>2975</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1500</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680</w:t>
            </w:r>
          </w:p>
        </w:tc>
        <w:tc>
          <w:tcPr>
            <w:tcW w:w="3544" w:type="dxa"/>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Охват населения благоустроенными дворовыми территориями – 10,8%</w:t>
            </w:r>
          </w:p>
        </w:tc>
      </w:tr>
      <w:tr w:rsidR="0029630A" w:rsidRPr="000D10BF" w:rsidTr="00735806">
        <w:trPr>
          <w:trHeight w:val="373"/>
        </w:trPr>
        <w:tc>
          <w:tcPr>
            <w:tcW w:w="15026" w:type="dxa"/>
            <w:gridSpan w:val="11"/>
          </w:tcPr>
          <w:p w:rsidR="0029630A" w:rsidRPr="000D10BF" w:rsidRDefault="0029630A" w:rsidP="00735806">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175999" w:rsidRPr="000D10BF" w:rsidTr="00735806">
        <w:trPr>
          <w:trHeight w:val="274"/>
        </w:trPr>
        <w:tc>
          <w:tcPr>
            <w:tcW w:w="1560" w:type="dxa"/>
            <w:vMerge w:val="restart"/>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lastRenderedPageBreak/>
              <w:t xml:space="preserve">2. </w:t>
            </w:r>
            <w:r>
              <w:rPr>
                <w:rFonts w:ascii="Courier New" w:eastAsia="Calibri" w:hAnsi="Courier New" w:cs="Courier New"/>
                <w:sz w:val="22"/>
                <w:szCs w:val="22"/>
              </w:rPr>
              <w:t>Благоустройст</w:t>
            </w:r>
            <w:r w:rsidRPr="000D10BF">
              <w:rPr>
                <w:rFonts w:ascii="Courier New" w:eastAsia="Calibri" w:hAnsi="Courier New" w:cs="Courier New"/>
                <w:sz w:val="22"/>
                <w:szCs w:val="22"/>
              </w:rPr>
              <w:t>во общественных территорий</w:t>
            </w:r>
          </w:p>
        </w:tc>
        <w:tc>
          <w:tcPr>
            <w:tcW w:w="1446" w:type="dxa"/>
            <w:vMerge w:val="restart"/>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175999" w:rsidRPr="000D10BF" w:rsidRDefault="00175999" w:rsidP="00735806">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 xml:space="preserve"> </w:t>
            </w: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8320</w:t>
            </w:r>
          </w:p>
        </w:tc>
        <w:tc>
          <w:tcPr>
            <w:tcW w:w="993"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992" w:type="dxa"/>
          </w:tcPr>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3544" w:type="dxa"/>
          </w:tcPr>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Увеличение количества</w:t>
            </w:r>
          </w:p>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благоустроенных общественных</w:t>
            </w:r>
          </w:p>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территорий на 6 общественных территорий </w:t>
            </w:r>
          </w:p>
        </w:tc>
      </w:tr>
      <w:tr w:rsidR="00175999" w:rsidRPr="000D10BF" w:rsidTr="00735806">
        <w:trPr>
          <w:trHeight w:val="278"/>
        </w:trPr>
        <w:tc>
          <w:tcPr>
            <w:tcW w:w="1560" w:type="dxa"/>
            <w:vMerge/>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175999" w:rsidRPr="000D10BF" w:rsidRDefault="00175999" w:rsidP="00735806">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 xml:space="preserve"> </w:t>
            </w: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2080</w:t>
            </w:r>
          </w:p>
        </w:tc>
        <w:tc>
          <w:tcPr>
            <w:tcW w:w="993"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Увеличение площади благоустроенных общественных территорий на 1,6 га</w:t>
            </w:r>
          </w:p>
        </w:tc>
      </w:tr>
      <w:tr w:rsidR="00175999" w:rsidRPr="000D10BF" w:rsidTr="00175999">
        <w:trPr>
          <w:trHeight w:val="556"/>
        </w:trPr>
        <w:tc>
          <w:tcPr>
            <w:tcW w:w="1560" w:type="dxa"/>
            <w:vMerge/>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175999" w:rsidRDefault="00175999" w:rsidP="00735806">
            <w:pPr>
              <w:rPr>
                <w:rFonts w:ascii="Courier New" w:hAnsi="Courier New" w:cs="Courier New"/>
                <w:b/>
                <w:sz w:val="22"/>
                <w:szCs w:val="22"/>
              </w:rPr>
            </w:pPr>
            <w:r w:rsidRPr="000D10BF">
              <w:rPr>
                <w:rFonts w:ascii="Courier New" w:hAnsi="Courier New" w:cs="Courier New"/>
                <w:b/>
                <w:sz w:val="22"/>
                <w:szCs w:val="22"/>
              </w:rPr>
              <w:t>МБ</w:t>
            </w:r>
            <w:r>
              <w:rPr>
                <w:rFonts w:ascii="Courier New" w:hAnsi="Courier New" w:cs="Courier New"/>
                <w:b/>
                <w:sz w:val="22"/>
                <w:szCs w:val="22"/>
              </w:rPr>
              <w:t xml:space="preserve"> </w:t>
            </w:r>
          </w:p>
          <w:p w:rsidR="00175999" w:rsidRPr="000D10BF" w:rsidRDefault="00175999" w:rsidP="008D6FD1">
            <w:pPr>
              <w:rPr>
                <w:rFonts w:ascii="Courier New" w:hAnsi="Courier New" w:cs="Courier New"/>
                <w:b/>
                <w:sz w:val="22"/>
                <w:szCs w:val="22"/>
              </w:rPr>
            </w:pPr>
          </w:p>
        </w:tc>
        <w:tc>
          <w:tcPr>
            <w:tcW w:w="993"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500,00</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572,489</w:t>
            </w:r>
          </w:p>
        </w:tc>
        <w:tc>
          <w:tcPr>
            <w:tcW w:w="992" w:type="dxa"/>
          </w:tcPr>
          <w:p w:rsidR="00175999" w:rsidRPr="0032543A" w:rsidRDefault="00D75F47" w:rsidP="00735806">
            <w:pPr>
              <w:rPr>
                <w:rFonts w:ascii="Courier New" w:hAnsi="Courier New" w:cs="Courier New"/>
                <w:sz w:val="22"/>
                <w:szCs w:val="22"/>
                <w:highlight w:val="yellow"/>
              </w:rPr>
            </w:pPr>
            <w:r w:rsidRPr="0032543A">
              <w:rPr>
                <w:rFonts w:ascii="Courier New" w:hAnsi="Courier New" w:cs="Courier New"/>
                <w:sz w:val="22"/>
                <w:szCs w:val="22"/>
                <w:highlight w:val="yellow"/>
              </w:rPr>
              <w:t>2200,0</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1500</w:t>
            </w:r>
          </w:p>
        </w:tc>
        <w:tc>
          <w:tcPr>
            <w:tcW w:w="993"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5785</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5000</w:t>
            </w:r>
          </w:p>
        </w:tc>
        <w:tc>
          <w:tcPr>
            <w:tcW w:w="992" w:type="dxa"/>
          </w:tcPr>
          <w:p w:rsidR="00175999" w:rsidRPr="0032543A" w:rsidRDefault="00175999" w:rsidP="008B5A1F">
            <w:pPr>
              <w:rPr>
                <w:rFonts w:ascii="Courier New" w:hAnsi="Courier New" w:cs="Courier New"/>
                <w:sz w:val="22"/>
                <w:szCs w:val="22"/>
                <w:highlight w:val="yellow"/>
              </w:rPr>
            </w:pPr>
            <w:r w:rsidRPr="0032543A">
              <w:rPr>
                <w:rFonts w:ascii="Courier New" w:hAnsi="Courier New" w:cs="Courier New"/>
                <w:sz w:val="22"/>
                <w:szCs w:val="22"/>
                <w:highlight w:val="yellow"/>
              </w:rPr>
              <w:t>2000</w:t>
            </w:r>
          </w:p>
        </w:tc>
        <w:tc>
          <w:tcPr>
            <w:tcW w:w="3544" w:type="dxa"/>
            <w:vMerge w:val="restart"/>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Увеличение доли площади благоустроенных общественных территорий на 40,2 %</w:t>
            </w:r>
          </w:p>
        </w:tc>
      </w:tr>
      <w:tr w:rsidR="00175999" w:rsidRPr="000D10BF" w:rsidTr="00735806">
        <w:trPr>
          <w:trHeight w:val="675"/>
        </w:trPr>
        <w:tc>
          <w:tcPr>
            <w:tcW w:w="1560" w:type="dxa"/>
            <w:vMerge/>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175999" w:rsidRPr="000D10BF" w:rsidRDefault="00175999" w:rsidP="008D6FD1">
            <w:pPr>
              <w:rPr>
                <w:rFonts w:ascii="Courier New" w:hAnsi="Courier New" w:cs="Courier New"/>
                <w:b/>
                <w:sz w:val="22"/>
                <w:szCs w:val="22"/>
              </w:rPr>
            </w:pPr>
            <w:r>
              <w:rPr>
                <w:rFonts w:ascii="Courier New" w:hAnsi="Courier New" w:cs="Courier New"/>
                <w:b/>
                <w:sz w:val="22"/>
                <w:szCs w:val="22"/>
              </w:rPr>
              <w:t>Внебюджет ные источники</w:t>
            </w:r>
          </w:p>
        </w:tc>
        <w:tc>
          <w:tcPr>
            <w:tcW w:w="993"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0</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0</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w:t>
            </w:r>
          </w:p>
        </w:tc>
        <w:tc>
          <w:tcPr>
            <w:tcW w:w="993"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200</w:t>
            </w:r>
          </w:p>
        </w:tc>
        <w:tc>
          <w:tcPr>
            <w:tcW w:w="992" w:type="dxa"/>
          </w:tcPr>
          <w:p w:rsidR="00175999" w:rsidRPr="0032543A" w:rsidRDefault="00175999" w:rsidP="00735806">
            <w:pPr>
              <w:rPr>
                <w:rFonts w:ascii="Courier New" w:hAnsi="Courier New" w:cs="Courier New"/>
                <w:sz w:val="22"/>
                <w:szCs w:val="22"/>
                <w:highlight w:val="yellow"/>
              </w:rPr>
            </w:pPr>
            <w:r w:rsidRPr="0032543A">
              <w:rPr>
                <w:rFonts w:ascii="Courier New" w:hAnsi="Courier New" w:cs="Courier New"/>
                <w:sz w:val="22"/>
                <w:szCs w:val="22"/>
                <w:highlight w:val="yellow"/>
              </w:rPr>
              <w:t>200</w:t>
            </w:r>
          </w:p>
        </w:tc>
        <w:tc>
          <w:tcPr>
            <w:tcW w:w="992" w:type="dxa"/>
          </w:tcPr>
          <w:p w:rsidR="00175999" w:rsidRPr="0032543A" w:rsidRDefault="00175999" w:rsidP="008B5A1F">
            <w:pPr>
              <w:rPr>
                <w:rFonts w:ascii="Courier New" w:hAnsi="Courier New" w:cs="Courier New"/>
                <w:sz w:val="22"/>
                <w:szCs w:val="22"/>
                <w:highlight w:val="yellow"/>
              </w:rPr>
            </w:pPr>
            <w:r w:rsidRPr="0032543A">
              <w:rPr>
                <w:rFonts w:ascii="Courier New" w:hAnsi="Courier New" w:cs="Courier New"/>
                <w:sz w:val="22"/>
                <w:szCs w:val="22"/>
                <w:highlight w:val="yellow"/>
              </w:rPr>
              <w:t>200</w:t>
            </w:r>
          </w:p>
        </w:tc>
        <w:tc>
          <w:tcPr>
            <w:tcW w:w="3544" w:type="dxa"/>
            <w:vMerge/>
          </w:tcPr>
          <w:p w:rsidR="00175999" w:rsidRPr="000D10BF" w:rsidRDefault="00175999" w:rsidP="00735806">
            <w:pPr>
              <w:rPr>
                <w:rFonts w:ascii="Courier New" w:hAnsi="Courier New" w:cs="Courier New"/>
                <w:sz w:val="22"/>
                <w:szCs w:val="22"/>
              </w:rPr>
            </w:pPr>
          </w:p>
        </w:tc>
      </w:tr>
      <w:tr w:rsidR="001C3765" w:rsidRPr="000D10BF" w:rsidTr="00735806">
        <w:trPr>
          <w:trHeight w:val="267"/>
        </w:trPr>
        <w:tc>
          <w:tcPr>
            <w:tcW w:w="4536" w:type="dxa"/>
            <w:gridSpan w:val="3"/>
          </w:tcPr>
          <w:p w:rsidR="001C3765" w:rsidRPr="000D10BF" w:rsidRDefault="008D6FD1" w:rsidP="001C3765">
            <w:pPr>
              <w:jc w:val="right"/>
              <w:rPr>
                <w:rFonts w:ascii="Courier New" w:hAnsi="Courier New" w:cs="Courier New"/>
                <w:b/>
                <w:sz w:val="22"/>
                <w:szCs w:val="22"/>
              </w:rPr>
            </w:pPr>
            <w:r>
              <w:rPr>
                <w:rFonts w:ascii="Courier New" w:hAnsi="Courier New" w:cs="Courier New"/>
                <w:b/>
                <w:sz w:val="22"/>
                <w:szCs w:val="22"/>
              </w:rPr>
              <w:t>Итого</w:t>
            </w:r>
          </w:p>
        </w:tc>
        <w:tc>
          <w:tcPr>
            <w:tcW w:w="993" w:type="dxa"/>
          </w:tcPr>
          <w:p w:rsidR="001C3765" w:rsidRPr="0032543A" w:rsidRDefault="001C3765" w:rsidP="001C3765">
            <w:pPr>
              <w:rPr>
                <w:rFonts w:ascii="Courier New" w:hAnsi="Courier New" w:cs="Courier New"/>
                <w:b/>
                <w:sz w:val="22"/>
                <w:szCs w:val="22"/>
                <w:highlight w:val="yellow"/>
              </w:rPr>
            </w:pPr>
            <w:r w:rsidRPr="0032543A">
              <w:rPr>
                <w:rFonts w:ascii="Courier New" w:hAnsi="Courier New" w:cs="Courier New"/>
                <w:b/>
                <w:sz w:val="22"/>
                <w:szCs w:val="22"/>
                <w:highlight w:val="yellow"/>
              </w:rPr>
              <w:t>500,00</w:t>
            </w:r>
          </w:p>
        </w:tc>
        <w:tc>
          <w:tcPr>
            <w:tcW w:w="992" w:type="dxa"/>
          </w:tcPr>
          <w:p w:rsidR="001C3765" w:rsidRPr="0032543A" w:rsidRDefault="008B5A1F" w:rsidP="001C3765">
            <w:pPr>
              <w:rPr>
                <w:rFonts w:ascii="Courier New" w:hAnsi="Courier New" w:cs="Courier New"/>
                <w:b/>
                <w:sz w:val="22"/>
                <w:szCs w:val="22"/>
                <w:highlight w:val="yellow"/>
              </w:rPr>
            </w:pPr>
            <w:r w:rsidRPr="0032543A">
              <w:rPr>
                <w:rFonts w:ascii="Courier New" w:hAnsi="Courier New" w:cs="Courier New"/>
                <w:b/>
                <w:sz w:val="22"/>
                <w:szCs w:val="22"/>
                <w:highlight w:val="yellow"/>
              </w:rPr>
              <w:t>792,489</w:t>
            </w:r>
          </w:p>
        </w:tc>
        <w:tc>
          <w:tcPr>
            <w:tcW w:w="992" w:type="dxa"/>
          </w:tcPr>
          <w:p w:rsidR="001C3765" w:rsidRPr="0032543A" w:rsidRDefault="00D75F47" w:rsidP="001C3765">
            <w:pPr>
              <w:rPr>
                <w:rFonts w:ascii="Courier New" w:hAnsi="Courier New" w:cs="Courier New"/>
                <w:b/>
                <w:sz w:val="22"/>
                <w:szCs w:val="22"/>
                <w:highlight w:val="yellow"/>
              </w:rPr>
            </w:pPr>
            <w:r w:rsidRPr="0032543A">
              <w:rPr>
                <w:rFonts w:ascii="Courier New" w:hAnsi="Courier New" w:cs="Courier New"/>
                <w:b/>
                <w:sz w:val="22"/>
                <w:szCs w:val="22"/>
                <w:highlight w:val="yellow"/>
              </w:rPr>
              <w:t>2200,0</w:t>
            </w:r>
          </w:p>
        </w:tc>
        <w:tc>
          <w:tcPr>
            <w:tcW w:w="992" w:type="dxa"/>
          </w:tcPr>
          <w:p w:rsidR="001C3765" w:rsidRPr="0032543A" w:rsidRDefault="0066147F" w:rsidP="001C3765">
            <w:pPr>
              <w:rPr>
                <w:rFonts w:ascii="Courier New" w:hAnsi="Courier New" w:cs="Courier New"/>
                <w:b/>
                <w:sz w:val="22"/>
                <w:szCs w:val="22"/>
                <w:highlight w:val="yellow"/>
              </w:rPr>
            </w:pPr>
            <w:r w:rsidRPr="0032543A">
              <w:rPr>
                <w:rFonts w:ascii="Courier New" w:hAnsi="Courier New" w:cs="Courier New"/>
                <w:b/>
                <w:sz w:val="22"/>
                <w:szCs w:val="22"/>
                <w:highlight w:val="yellow"/>
              </w:rPr>
              <w:t>11900</w:t>
            </w:r>
          </w:p>
        </w:tc>
        <w:tc>
          <w:tcPr>
            <w:tcW w:w="993" w:type="dxa"/>
          </w:tcPr>
          <w:p w:rsidR="001C3765" w:rsidRPr="0032543A" w:rsidRDefault="008B5A1F" w:rsidP="00175999">
            <w:pPr>
              <w:rPr>
                <w:rFonts w:ascii="Courier New" w:hAnsi="Courier New" w:cs="Courier New"/>
                <w:b/>
                <w:sz w:val="22"/>
                <w:szCs w:val="22"/>
                <w:highlight w:val="yellow"/>
              </w:rPr>
            </w:pPr>
            <w:r w:rsidRPr="0032543A">
              <w:rPr>
                <w:rFonts w:ascii="Courier New" w:hAnsi="Courier New" w:cs="Courier New"/>
                <w:b/>
                <w:sz w:val="22"/>
                <w:szCs w:val="22"/>
                <w:highlight w:val="yellow"/>
              </w:rPr>
              <w:t>8</w:t>
            </w:r>
            <w:r w:rsidR="00175999" w:rsidRPr="0032543A">
              <w:rPr>
                <w:rFonts w:ascii="Courier New" w:hAnsi="Courier New" w:cs="Courier New"/>
                <w:b/>
                <w:sz w:val="22"/>
                <w:szCs w:val="22"/>
                <w:highlight w:val="yellow"/>
              </w:rPr>
              <w:t>9</w:t>
            </w:r>
            <w:r w:rsidRPr="0032543A">
              <w:rPr>
                <w:rFonts w:ascii="Courier New" w:hAnsi="Courier New" w:cs="Courier New"/>
                <w:b/>
                <w:sz w:val="22"/>
                <w:szCs w:val="22"/>
                <w:highlight w:val="yellow"/>
              </w:rPr>
              <w:t>60</w:t>
            </w:r>
          </w:p>
        </w:tc>
        <w:tc>
          <w:tcPr>
            <w:tcW w:w="992" w:type="dxa"/>
          </w:tcPr>
          <w:p w:rsidR="001C3765" w:rsidRPr="0032543A" w:rsidRDefault="008B5A1F" w:rsidP="00175999">
            <w:pPr>
              <w:rPr>
                <w:rFonts w:ascii="Courier New" w:hAnsi="Courier New" w:cs="Courier New"/>
                <w:b/>
                <w:sz w:val="22"/>
                <w:szCs w:val="22"/>
                <w:highlight w:val="yellow"/>
              </w:rPr>
            </w:pPr>
            <w:r w:rsidRPr="0032543A">
              <w:rPr>
                <w:rFonts w:ascii="Courier New" w:hAnsi="Courier New" w:cs="Courier New"/>
                <w:b/>
                <w:sz w:val="22"/>
                <w:szCs w:val="22"/>
                <w:highlight w:val="yellow"/>
              </w:rPr>
              <w:t>6</w:t>
            </w:r>
            <w:r w:rsidR="00175999" w:rsidRPr="0032543A">
              <w:rPr>
                <w:rFonts w:ascii="Courier New" w:hAnsi="Courier New" w:cs="Courier New"/>
                <w:b/>
                <w:sz w:val="22"/>
                <w:szCs w:val="22"/>
                <w:highlight w:val="yellow"/>
              </w:rPr>
              <w:t>7</w:t>
            </w:r>
            <w:r w:rsidRPr="0032543A">
              <w:rPr>
                <w:rFonts w:ascii="Courier New" w:hAnsi="Courier New" w:cs="Courier New"/>
                <w:b/>
                <w:sz w:val="22"/>
                <w:szCs w:val="22"/>
                <w:highlight w:val="yellow"/>
              </w:rPr>
              <w:t>00</w:t>
            </w:r>
          </w:p>
        </w:tc>
        <w:tc>
          <w:tcPr>
            <w:tcW w:w="992" w:type="dxa"/>
          </w:tcPr>
          <w:p w:rsidR="001C3765" w:rsidRPr="0032543A" w:rsidRDefault="008B5A1F" w:rsidP="00175999">
            <w:pPr>
              <w:rPr>
                <w:rFonts w:ascii="Courier New" w:hAnsi="Courier New" w:cs="Courier New"/>
                <w:b/>
                <w:sz w:val="22"/>
                <w:szCs w:val="22"/>
                <w:highlight w:val="yellow"/>
              </w:rPr>
            </w:pPr>
            <w:r w:rsidRPr="0032543A">
              <w:rPr>
                <w:rFonts w:ascii="Courier New" w:hAnsi="Courier New" w:cs="Courier New"/>
                <w:b/>
                <w:sz w:val="22"/>
                <w:szCs w:val="22"/>
                <w:highlight w:val="yellow"/>
              </w:rPr>
              <w:t>2</w:t>
            </w:r>
            <w:r w:rsidR="00175999" w:rsidRPr="0032543A">
              <w:rPr>
                <w:rFonts w:ascii="Courier New" w:hAnsi="Courier New" w:cs="Courier New"/>
                <w:b/>
                <w:sz w:val="22"/>
                <w:szCs w:val="22"/>
                <w:highlight w:val="yellow"/>
              </w:rPr>
              <w:t>8</w:t>
            </w:r>
            <w:r w:rsidRPr="0032543A">
              <w:rPr>
                <w:rFonts w:ascii="Courier New" w:hAnsi="Courier New" w:cs="Courier New"/>
                <w:b/>
                <w:sz w:val="22"/>
                <w:szCs w:val="22"/>
                <w:highlight w:val="yellow"/>
              </w:rPr>
              <w:t>80</w:t>
            </w:r>
          </w:p>
        </w:tc>
        <w:tc>
          <w:tcPr>
            <w:tcW w:w="3544" w:type="dxa"/>
          </w:tcPr>
          <w:p w:rsidR="001C3765" w:rsidRPr="000D10BF" w:rsidRDefault="001C3765" w:rsidP="001C3765">
            <w:pPr>
              <w:rPr>
                <w:rFonts w:ascii="Courier New" w:hAnsi="Courier New" w:cs="Courier New"/>
                <w:sz w:val="22"/>
                <w:szCs w:val="22"/>
              </w:rPr>
            </w:pPr>
            <w:r w:rsidRPr="000D10BF">
              <w:rPr>
                <w:rFonts w:ascii="Courier New" w:hAnsi="Courier New" w:cs="Courier New"/>
                <w:sz w:val="22"/>
                <w:szCs w:val="22"/>
              </w:rPr>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100 чел.</w:t>
            </w:r>
          </w:p>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735806" w:rsidRPr="00414187" w:rsidRDefault="00735806" w:rsidP="00735806">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p>
    <w:p w:rsidR="009C6EB7" w:rsidRDefault="009C6EB7" w:rsidP="00C71A76">
      <w:pPr>
        <w:rPr>
          <w:rFonts w:ascii="Arial" w:hAnsi="Arial" w:cs="Arial"/>
          <w:bCs/>
          <w:sz w:val="24"/>
          <w:szCs w:val="24"/>
        </w:rPr>
      </w:pPr>
    </w:p>
    <w:sectPr w:rsidR="009C6EB7" w:rsidSect="009C6EB7">
      <w:pgSz w:w="11906" w:h="16838" w:code="9"/>
      <w:pgMar w:top="993" w:right="707"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2F" w:rsidRDefault="00CF6A2F" w:rsidP="001D0B4D">
      <w:r>
        <w:separator/>
      </w:r>
    </w:p>
  </w:endnote>
  <w:endnote w:type="continuationSeparator" w:id="0">
    <w:p w:rsidR="00CF6A2F" w:rsidRDefault="00CF6A2F"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Cyr"/>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2F" w:rsidRDefault="00CF6A2F" w:rsidP="001D0B4D">
      <w:r>
        <w:separator/>
      </w:r>
    </w:p>
  </w:footnote>
  <w:footnote w:type="continuationSeparator" w:id="0">
    <w:p w:rsidR="00CF6A2F" w:rsidRDefault="00CF6A2F"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548"/>
    <w:rsid w:val="00047680"/>
    <w:rsid w:val="00052037"/>
    <w:rsid w:val="00052551"/>
    <w:rsid w:val="00054395"/>
    <w:rsid w:val="00057338"/>
    <w:rsid w:val="0006028E"/>
    <w:rsid w:val="00062000"/>
    <w:rsid w:val="00065E89"/>
    <w:rsid w:val="000750A4"/>
    <w:rsid w:val="0007536F"/>
    <w:rsid w:val="000779B8"/>
    <w:rsid w:val="00077A12"/>
    <w:rsid w:val="00082274"/>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0AE"/>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5999"/>
    <w:rsid w:val="00177DF6"/>
    <w:rsid w:val="00181189"/>
    <w:rsid w:val="001A0053"/>
    <w:rsid w:val="001A2C38"/>
    <w:rsid w:val="001A4FCB"/>
    <w:rsid w:val="001B00F0"/>
    <w:rsid w:val="001C3765"/>
    <w:rsid w:val="001C7207"/>
    <w:rsid w:val="001C7A2E"/>
    <w:rsid w:val="001D0B4D"/>
    <w:rsid w:val="001D7CFE"/>
    <w:rsid w:val="001E3D09"/>
    <w:rsid w:val="001E6A07"/>
    <w:rsid w:val="001E7859"/>
    <w:rsid w:val="001F0016"/>
    <w:rsid w:val="001F20A8"/>
    <w:rsid w:val="001F2E4E"/>
    <w:rsid w:val="001F4A7B"/>
    <w:rsid w:val="001F524F"/>
    <w:rsid w:val="002048D2"/>
    <w:rsid w:val="002052FD"/>
    <w:rsid w:val="00207D00"/>
    <w:rsid w:val="00215918"/>
    <w:rsid w:val="0021690F"/>
    <w:rsid w:val="00216EC8"/>
    <w:rsid w:val="00217C8E"/>
    <w:rsid w:val="00223878"/>
    <w:rsid w:val="00223E63"/>
    <w:rsid w:val="00226A2E"/>
    <w:rsid w:val="00230D13"/>
    <w:rsid w:val="00233789"/>
    <w:rsid w:val="00234AA1"/>
    <w:rsid w:val="00235FF3"/>
    <w:rsid w:val="002406C6"/>
    <w:rsid w:val="00241DA9"/>
    <w:rsid w:val="00245FED"/>
    <w:rsid w:val="0025354D"/>
    <w:rsid w:val="00255A47"/>
    <w:rsid w:val="0025601D"/>
    <w:rsid w:val="00263B79"/>
    <w:rsid w:val="00263E24"/>
    <w:rsid w:val="00271048"/>
    <w:rsid w:val="00272366"/>
    <w:rsid w:val="002740CB"/>
    <w:rsid w:val="00277777"/>
    <w:rsid w:val="0028270C"/>
    <w:rsid w:val="00284E72"/>
    <w:rsid w:val="002866BA"/>
    <w:rsid w:val="00292C4C"/>
    <w:rsid w:val="00293D91"/>
    <w:rsid w:val="0029630A"/>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2543A"/>
    <w:rsid w:val="003300DF"/>
    <w:rsid w:val="0033087B"/>
    <w:rsid w:val="00331013"/>
    <w:rsid w:val="003311F8"/>
    <w:rsid w:val="003401D2"/>
    <w:rsid w:val="003414C7"/>
    <w:rsid w:val="003414E4"/>
    <w:rsid w:val="003423EE"/>
    <w:rsid w:val="003426D6"/>
    <w:rsid w:val="003446AA"/>
    <w:rsid w:val="003450E2"/>
    <w:rsid w:val="00350BD8"/>
    <w:rsid w:val="00352C21"/>
    <w:rsid w:val="003543DF"/>
    <w:rsid w:val="00354C10"/>
    <w:rsid w:val="00355744"/>
    <w:rsid w:val="003568EF"/>
    <w:rsid w:val="00361ACA"/>
    <w:rsid w:val="003629E5"/>
    <w:rsid w:val="003676CA"/>
    <w:rsid w:val="00367A1A"/>
    <w:rsid w:val="00380BDD"/>
    <w:rsid w:val="003811B0"/>
    <w:rsid w:val="00385D6C"/>
    <w:rsid w:val="00386E8A"/>
    <w:rsid w:val="00391FB4"/>
    <w:rsid w:val="003938D4"/>
    <w:rsid w:val="00393B85"/>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26EA"/>
    <w:rsid w:val="004F62DE"/>
    <w:rsid w:val="004F6D0B"/>
    <w:rsid w:val="004F7A85"/>
    <w:rsid w:val="00502638"/>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269"/>
    <w:rsid w:val="005766E6"/>
    <w:rsid w:val="0058038F"/>
    <w:rsid w:val="00582DA5"/>
    <w:rsid w:val="00584DF5"/>
    <w:rsid w:val="005851CD"/>
    <w:rsid w:val="00585903"/>
    <w:rsid w:val="00586E0E"/>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7AD"/>
    <w:rsid w:val="00640D0A"/>
    <w:rsid w:val="00640D34"/>
    <w:rsid w:val="00641A46"/>
    <w:rsid w:val="00643D99"/>
    <w:rsid w:val="00646C95"/>
    <w:rsid w:val="00651EA3"/>
    <w:rsid w:val="006520B6"/>
    <w:rsid w:val="00653B94"/>
    <w:rsid w:val="00656A79"/>
    <w:rsid w:val="0066147F"/>
    <w:rsid w:val="00667571"/>
    <w:rsid w:val="006761A8"/>
    <w:rsid w:val="0068160E"/>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486"/>
    <w:rsid w:val="006F6C34"/>
    <w:rsid w:val="006F70D6"/>
    <w:rsid w:val="00702170"/>
    <w:rsid w:val="00714CAD"/>
    <w:rsid w:val="0072366E"/>
    <w:rsid w:val="00724E0B"/>
    <w:rsid w:val="00727711"/>
    <w:rsid w:val="00730825"/>
    <w:rsid w:val="00733FF0"/>
    <w:rsid w:val="00735806"/>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1E2B"/>
    <w:rsid w:val="00783E4E"/>
    <w:rsid w:val="00784273"/>
    <w:rsid w:val="00785D46"/>
    <w:rsid w:val="00790CFE"/>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653E"/>
    <w:rsid w:val="00816D7F"/>
    <w:rsid w:val="008214B1"/>
    <w:rsid w:val="00822007"/>
    <w:rsid w:val="008228C8"/>
    <w:rsid w:val="0082711F"/>
    <w:rsid w:val="00835952"/>
    <w:rsid w:val="00840A69"/>
    <w:rsid w:val="00841C7E"/>
    <w:rsid w:val="00841E51"/>
    <w:rsid w:val="00843147"/>
    <w:rsid w:val="0084417B"/>
    <w:rsid w:val="00854609"/>
    <w:rsid w:val="008547CA"/>
    <w:rsid w:val="0085630E"/>
    <w:rsid w:val="00862839"/>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5A1F"/>
    <w:rsid w:val="008B78EF"/>
    <w:rsid w:val="008B7906"/>
    <w:rsid w:val="008C3125"/>
    <w:rsid w:val="008D0107"/>
    <w:rsid w:val="008D06F3"/>
    <w:rsid w:val="008D26A3"/>
    <w:rsid w:val="008D4AE0"/>
    <w:rsid w:val="008D6FD1"/>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20194"/>
    <w:rsid w:val="00935108"/>
    <w:rsid w:val="0093543C"/>
    <w:rsid w:val="009357AE"/>
    <w:rsid w:val="0093598B"/>
    <w:rsid w:val="00937D9D"/>
    <w:rsid w:val="009404C4"/>
    <w:rsid w:val="00960948"/>
    <w:rsid w:val="00960DF4"/>
    <w:rsid w:val="0097336B"/>
    <w:rsid w:val="00974035"/>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350D"/>
    <w:rsid w:val="009F2705"/>
    <w:rsid w:val="009F4856"/>
    <w:rsid w:val="009F6D01"/>
    <w:rsid w:val="009F6E41"/>
    <w:rsid w:val="00A01B9C"/>
    <w:rsid w:val="00A05E1D"/>
    <w:rsid w:val="00A05F16"/>
    <w:rsid w:val="00A12FA7"/>
    <w:rsid w:val="00A13606"/>
    <w:rsid w:val="00A174F5"/>
    <w:rsid w:val="00A2513A"/>
    <w:rsid w:val="00A31C8D"/>
    <w:rsid w:val="00A4184B"/>
    <w:rsid w:val="00A55A3D"/>
    <w:rsid w:val="00A6559E"/>
    <w:rsid w:val="00A66970"/>
    <w:rsid w:val="00A674B2"/>
    <w:rsid w:val="00A6753F"/>
    <w:rsid w:val="00A67577"/>
    <w:rsid w:val="00A70D60"/>
    <w:rsid w:val="00A71048"/>
    <w:rsid w:val="00A7349F"/>
    <w:rsid w:val="00A73C34"/>
    <w:rsid w:val="00A83498"/>
    <w:rsid w:val="00A942EE"/>
    <w:rsid w:val="00A9595D"/>
    <w:rsid w:val="00A96363"/>
    <w:rsid w:val="00A968B8"/>
    <w:rsid w:val="00A976CA"/>
    <w:rsid w:val="00AA038F"/>
    <w:rsid w:val="00AA1841"/>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53288"/>
    <w:rsid w:val="00B62EA1"/>
    <w:rsid w:val="00B63A3C"/>
    <w:rsid w:val="00B65066"/>
    <w:rsid w:val="00B71E72"/>
    <w:rsid w:val="00B80C50"/>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4167"/>
    <w:rsid w:val="00C268C8"/>
    <w:rsid w:val="00C27168"/>
    <w:rsid w:val="00C31482"/>
    <w:rsid w:val="00C33F25"/>
    <w:rsid w:val="00C41D60"/>
    <w:rsid w:val="00C46E1D"/>
    <w:rsid w:val="00C54312"/>
    <w:rsid w:val="00C56F91"/>
    <w:rsid w:val="00C57A3F"/>
    <w:rsid w:val="00C63A4A"/>
    <w:rsid w:val="00C71A76"/>
    <w:rsid w:val="00C72485"/>
    <w:rsid w:val="00C733E3"/>
    <w:rsid w:val="00C735E4"/>
    <w:rsid w:val="00C73956"/>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A2F"/>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1141"/>
    <w:rsid w:val="00D4336D"/>
    <w:rsid w:val="00D44475"/>
    <w:rsid w:val="00D447CE"/>
    <w:rsid w:val="00D45C92"/>
    <w:rsid w:val="00D5071B"/>
    <w:rsid w:val="00D56A88"/>
    <w:rsid w:val="00D60279"/>
    <w:rsid w:val="00D73BAF"/>
    <w:rsid w:val="00D75F47"/>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1D79"/>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87D25"/>
    <w:rsid w:val="00E900A8"/>
    <w:rsid w:val="00E90BB6"/>
    <w:rsid w:val="00E929A9"/>
    <w:rsid w:val="00E92BB3"/>
    <w:rsid w:val="00E9499D"/>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0293"/>
    <w:rsid w:val="00F52AB3"/>
    <w:rsid w:val="00F5345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B517D"/>
    <w:rsid w:val="00FC2008"/>
    <w:rsid w:val="00FC5F99"/>
    <w:rsid w:val="00FD2178"/>
    <w:rsid w:val="00FD4E75"/>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D6AC9"/>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12A7-7256-4EBE-ACDB-E715D60D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7104</Words>
  <Characters>40496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2020-11-05T08:49:00Z</cp:lastPrinted>
  <dcterms:created xsi:type="dcterms:W3CDTF">2020-10-27T14:15:00Z</dcterms:created>
  <dcterms:modified xsi:type="dcterms:W3CDTF">2020-11-05T08:50:00Z</dcterms:modified>
</cp:coreProperties>
</file>